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B9D" w:rsidRDefault="00DA0B9D" w:rsidP="00DA0B9D">
      <w:pPr>
        <w:spacing w:after="0" w:line="240" w:lineRule="auto"/>
        <w:ind w:right="424"/>
        <w:jc w:val="right"/>
        <w:rPr>
          <w:rFonts w:ascii="Times New Roman" w:eastAsia="Times New Roman" w:hAnsi="Times New Roman"/>
          <w:sz w:val="16"/>
          <w:szCs w:val="16"/>
          <w:lang w:eastAsia="ru-RU"/>
        </w:rPr>
      </w:pPr>
      <w:r w:rsidRPr="00857D52">
        <w:rPr>
          <w:noProof/>
          <w:lang w:eastAsia="ru-RU"/>
        </w:rPr>
        <w:drawing>
          <wp:anchor distT="0" distB="0" distL="114300" distR="114300" simplePos="0" relativeHeight="251660800" behindDoc="0" locked="0" layoutInCell="1" allowOverlap="1" wp14:anchorId="4BAA5749" wp14:editId="60E35C4A">
            <wp:simplePos x="0" y="0"/>
            <wp:positionH relativeFrom="margin">
              <wp:align>left</wp:align>
            </wp:positionH>
            <wp:positionV relativeFrom="page">
              <wp:posOffset>464820</wp:posOffset>
            </wp:positionV>
            <wp:extent cx="1637665" cy="470535"/>
            <wp:effectExtent l="0" t="0" r="635" b="5715"/>
            <wp:wrapThrough wrapText="bothSides">
              <wp:wrapPolygon edited="0">
                <wp:start x="0" y="0"/>
                <wp:lineTo x="0" y="20988"/>
                <wp:lineTo x="21357" y="20988"/>
                <wp:lineTo x="21357" y="0"/>
                <wp:lineTo x="0"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2184" t="37274" r="11986" b="35471"/>
                    <a:stretch>
                      <a:fillRect/>
                    </a:stretch>
                  </pic:blipFill>
                  <pic:spPr bwMode="auto">
                    <a:xfrm>
                      <a:off x="0" y="0"/>
                      <a:ext cx="1637665" cy="470535"/>
                    </a:xfrm>
                    <a:prstGeom prst="rect">
                      <a:avLst/>
                    </a:prstGeom>
                    <a:noFill/>
                  </pic:spPr>
                </pic:pic>
              </a:graphicData>
            </a:graphic>
            <wp14:sizeRelH relativeFrom="page">
              <wp14:pctWidth>0</wp14:pctWidth>
            </wp14:sizeRelH>
            <wp14:sizeRelV relativeFrom="page">
              <wp14:pctHeight>0</wp14:pctHeight>
            </wp14:sizeRelV>
          </wp:anchor>
        </w:drawing>
      </w:r>
    </w:p>
    <w:p w:rsidR="00DA0B9D" w:rsidRDefault="00DA0B9D" w:rsidP="00DA0B9D">
      <w:pPr>
        <w:spacing w:after="0" w:line="240" w:lineRule="auto"/>
        <w:ind w:right="424"/>
        <w:jc w:val="right"/>
        <w:rPr>
          <w:rFonts w:ascii="Times New Roman" w:eastAsia="Times New Roman" w:hAnsi="Times New Roman"/>
          <w:sz w:val="16"/>
          <w:szCs w:val="16"/>
          <w:lang w:eastAsia="ru-RU"/>
        </w:rPr>
      </w:pPr>
    </w:p>
    <w:p w:rsidR="00DA0B9D" w:rsidRDefault="00DA0B9D" w:rsidP="00DA0B9D">
      <w:pPr>
        <w:spacing w:after="0" w:line="240" w:lineRule="auto"/>
        <w:ind w:right="424"/>
        <w:jc w:val="right"/>
        <w:rPr>
          <w:rFonts w:ascii="Times New Roman" w:eastAsia="Times New Roman" w:hAnsi="Times New Roman"/>
          <w:sz w:val="16"/>
          <w:szCs w:val="16"/>
          <w:lang w:eastAsia="ru-RU"/>
        </w:rPr>
      </w:pPr>
    </w:p>
    <w:p w:rsidR="00DA0B9D" w:rsidRDefault="00DA0B9D" w:rsidP="00DA0B9D">
      <w:pPr>
        <w:spacing w:after="0" w:line="240" w:lineRule="auto"/>
        <w:ind w:right="424"/>
        <w:jc w:val="right"/>
        <w:rPr>
          <w:rFonts w:ascii="Times New Roman" w:eastAsia="Times New Roman" w:hAnsi="Times New Roman"/>
          <w:sz w:val="16"/>
          <w:szCs w:val="16"/>
          <w:lang w:eastAsia="ru-RU"/>
        </w:rPr>
      </w:pPr>
    </w:p>
    <w:p w:rsidR="00DA0B9D" w:rsidRPr="0016709F" w:rsidRDefault="00DA0B9D" w:rsidP="00DA0B9D">
      <w:pPr>
        <w:ind w:left="284" w:right="680"/>
        <w:jc w:val="center"/>
        <w:rPr>
          <w:rFonts w:ascii="Candara" w:hAnsi="Candara" w:cs="Arial"/>
          <w:b/>
          <w:color w:val="F79646"/>
          <w:sz w:val="18"/>
          <w:szCs w:val="16"/>
        </w:rPr>
      </w:pPr>
      <w:r w:rsidRPr="0016709F">
        <w:rPr>
          <w:rFonts w:ascii="Candara" w:hAnsi="Candara" w:cs="Arial"/>
          <w:b/>
          <w:color w:val="F79646"/>
          <w:sz w:val="18"/>
          <w:szCs w:val="16"/>
        </w:rPr>
        <w:t>ПАМЯТКА ЗАСТРАХОВАННОМУ ЛИЦУ</w:t>
      </w:r>
    </w:p>
    <w:p w:rsidR="00DA0B9D" w:rsidRPr="0016709F" w:rsidRDefault="00DA0B9D" w:rsidP="00DA0B9D">
      <w:pPr>
        <w:ind w:left="284" w:right="680"/>
        <w:jc w:val="both"/>
        <w:rPr>
          <w:rFonts w:ascii="Candara" w:eastAsia="Times New Roman" w:hAnsi="Candara" w:cs="Arial"/>
          <w:color w:val="000000"/>
          <w:sz w:val="16"/>
          <w:szCs w:val="16"/>
        </w:rPr>
      </w:pPr>
      <w:r w:rsidRPr="0016709F">
        <w:rPr>
          <w:rFonts w:ascii="Candara" w:hAnsi="Candara" w:cs="Arial"/>
          <w:color w:val="000000"/>
          <w:sz w:val="16"/>
          <w:szCs w:val="16"/>
        </w:rPr>
        <w:t>Настоящим Общество с ограниченной ответственностью Страховая Компания «Гелиос» (Страховщик) уведомляет получателя настоящей Памятки Застрахованное лицо (далее – Памятка) о нижеследующем.</w:t>
      </w:r>
    </w:p>
    <w:p w:rsidR="00DA0B9D" w:rsidRPr="0016709F" w:rsidRDefault="00DA0B9D" w:rsidP="00DA0B9D">
      <w:pPr>
        <w:ind w:left="284" w:right="680"/>
        <w:jc w:val="both"/>
        <w:rPr>
          <w:rFonts w:ascii="Candara" w:hAnsi="Candara" w:cs="Arial"/>
          <w:color w:val="000000"/>
          <w:sz w:val="16"/>
          <w:szCs w:val="16"/>
        </w:rPr>
      </w:pPr>
      <w:r w:rsidRPr="0016709F">
        <w:rPr>
          <w:rFonts w:ascii="Candara" w:hAnsi="Candara" w:cs="Arial"/>
          <w:color w:val="000000"/>
          <w:sz w:val="16"/>
          <w:szCs w:val="16"/>
        </w:rPr>
        <w:t xml:space="preserve">Настоящая Памятка получена Вами, так как Вами заключен договор страхования на случай причинения вреда здоровью Застрахованному лицу или смерти Застрахованного лица. </w:t>
      </w:r>
    </w:p>
    <w:p w:rsidR="00DA0B9D" w:rsidRPr="0016709F" w:rsidRDefault="00DA0B9D" w:rsidP="00DA0B9D">
      <w:pPr>
        <w:ind w:left="284" w:right="680"/>
        <w:jc w:val="both"/>
        <w:rPr>
          <w:rFonts w:ascii="Candara" w:hAnsi="Candara" w:cs="Arial"/>
          <w:color w:val="000000"/>
          <w:sz w:val="16"/>
          <w:szCs w:val="16"/>
        </w:rPr>
      </w:pPr>
      <w:r w:rsidRPr="0016709F">
        <w:rPr>
          <w:rFonts w:ascii="Candara" w:hAnsi="Candara" w:cs="Arial"/>
          <w:color w:val="000000"/>
          <w:sz w:val="16"/>
          <w:szCs w:val="16"/>
        </w:rPr>
        <w:t xml:space="preserve">Просим Вас внимательно изучить условия указанного страхования (далее также — страхование от несчастных случаев) в соответствующем документе (полис, условия страхования). В нем содержатся положения: </w:t>
      </w:r>
    </w:p>
    <w:p w:rsidR="00DA0B9D" w:rsidRPr="0016709F" w:rsidRDefault="00DA0B9D" w:rsidP="00DA0B9D">
      <w:pPr>
        <w:numPr>
          <w:ilvl w:val="0"/>
          <w:numId w:val="5"/>
        </w:numPr>
        <w:autoSpaceDN w:val="0"/>
        <w:ind w:right="680"/>
        <w:jc w:val="both"/>
        <w:rPr>
          <w:rFonts w:ascii="Candara" w:hAnsi="Candara" w:cs="Arial"/>
          <w:color w:val="000000"/>
          <w:sz w:val="16"/>
          <w:szCs w:val="16"/>
        </w:rPr>
      </w:pPr>
      <w:r w:rsidRPr="0016709F">
        <w:rPr>
          <w:rFonts w:ascii="Candara" w:hAnsi="Candara" w:cs="Arial"/>
          <w:color w:val="000000"/>
          <w:sz w:val="16"/>
          <w:szCs w:val="16"/>
        </w:rPr>
        <w:t>о конкретных страховых случаях, при наступлении которых будет произведена страховая выплата, а также исключениях из объема обязательств Страховщика (</w:t>
      </w:r>
      <w:proofErr w:type="spellStart"/>
      <w:r w:rsidRPr="0016709F">
        <w:rPr>
          <w:rFonts w:ascii="Candara" w:hAnsi="Candara" w:cs="Arial"/>
          <w:color w:val="000000"/>
          <w:sz w:val="16"/>
          <w:szCs w:val="16"/>
        </w:rPr>
        <w:t>нестраховые</w:t>
      </w:r>
      <w:proofErr w:type="spellEnd"/>
      <w:r w:rsidRPr="0016709F">
        <w:rPr>
          <w:rFonts w:ascii="Candara" w:hAnsi="Candara" w:cs="Arial"/>
          <w:color w:val="000000"/>
          <w:sz w:val="16"/>
          <w:szCs w:val="16"/>
        </w:rPr>
        <w:t xml:space="preserve"> случаи, случаи освобождения Страховщика от страховой выплаты или случаи отказа от страховой выплаты, не возмещаемые Страховщиком расходы). Обращаем Ваше внимание на то, что выплата по договору страхования не производится, если не наступили случаи, указанные в договоре страхования как страховые;</w:t>
      </w:r>
    </w:p>
    <w:p w:rsidR="00DA0B9D" w:rsidRPr="0016709F" w:rsidRDefault="00DA0B9D" w:rsidP="00DA0B9D">
      <w:pPr>
        <w:numPr>
          <w:ilvl w:val="0"/>
          <w:numId w:val="5"/>
        </w:numPr>
        <w:autoSpaceDN w:val="0"/>
        <w:ind w:right="680"/>
        <w:jc w:val="both"/>
        <w:rPr>
          <w:rFonts w:ascii="Candara" w:hAnsi="Candara" w:cs="Arial"/>
          <w:color w:val="000000"/>
          <w:sz w:val="16"/>
          <w:szCs w:val="16"/>
        </w:rPr>
      </w:pPr>
      <w:r w:rsidRPr="0016709F">
        <w:rPr>
          <w:rFonts w:ascii="Candara" w:hAnsi="Candara" w:cs="Arial"/>
          <w:color w:val="000000"/>
          <w:sz w:val="16"/>
          <w:szCs w:val="16"/>
        </w:rPr>
        <w:t>о том, кто является выгодоприобретателем (то есть лицом, в пользу которого заключен договор страхования). Обращаем Ваше внимание на то, что в соответствии со ст. 934 Гражданского кодекса Российской Федерации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а в случае смерти лица, застрахованного по договору, в котором не назван иной выгодоприобретатель, выгодоприобретателями признаются наследники Застрахованного лица;</w:t>
      </w:r>
    </w:p>
    <w:p w:rsidR="00DA0B9D" w:rsidRPr="0016709F" w:rsidRDefault="00DA0B9D" w:rsidP="00DA0B9D">
      <w:pPr>
        <w:numPr>
          <w:ilvl w:val="0"/>
          <w:numId w:val="5"/>
        </w:numPr>
        <w:autoSpaceDN w:val="0"/>
        <w:ind w:right="680"/>
        <w:jc w:val="both"/>
        <w:rPr>
          <w:rFonts w:ascii="Candara" w:hAnsi="Candara" w:cs="Arial"/>
          <w:color w:val="000000"/>
          <w:sz w:val="16"/>
          <w:szCs w:val="16"/>
        </w:rPr>
      </w:pPr>
      <w:r w:rsidRPr="0016709F">
        <w:rPr>
          <w:rFonts w:ascii="Candara" w:hAnsi="Candara" w:cs="Arial"/>
          <w:color w:val="000000"/>
          <w:sz w:val="16"/>
          <w:szCs w:val="16"/>
        </w:rPr>
        <w:t>о сроке действия страхования (оно может носить долгосрочный характер) и порядке внесения платы за страхование (страховой премии). В зависимости от условий и типа договора страхования могут быть предусмотрены Ваши обязательства по регулярной оплате страховых взносов;</w:t>
      </w:r>
    </w:p>
    <w:p w:rsidR="00DA0B9D" w:rsidRPr="0016709F" w:rsidRDefault="00DA0B9D" w:rsidP="00DA0B9D">
      <w:pPr>
        <w:numPr>
          <w:ilvl w:val="0"/>
          <w:numId w:val="5"/>
        </w:numPr>
        <w:autoSpaceDN w:val="0"/>
        <w:ind w:right="680"/>
        <w:jc w:val="both"/>
        <w:rPr>
          <w:rFonts w:ascii="Candara" w:hAnsi="Candara" w:cs="Arial"/>
          <w:color w:val="000000"/>
          <w:sz w:val="16"/>
          <w:szCs w:val="16"/>
        </w:rPr>
      </w:pPr>
      <w:r w:rsidRPr="0016709F">
        <w:rPr>
          <w:rFonts w:ascii="Candara" w:hAnsi="Candara" w:cs="Arial"/>
          <w:color w:val="000000"/>
          <w:sz w:val="16"/>
          <w:szCs w:val="16"/>
        </w:rPr>
        <w:t>о том, предусмотрен или нет возврат части страховой премии в случае расторжения договора, а если предусмотрен — порядок определения размера возвращаемой части страховой премии.</w:t>
      </w:r>
    </w:p>
    <w:p w:rsidR="00DA0B9D" w:rsidRPr="0016709F" w:rsidRDefault="00DA0B9D" w:rsidP="00DA0B9D">
      <w:pPr>
        <w:ind w:left="284" w:right="680"/>
        <w:jc w:val="both"/>
        <w:rPr>
          <w:rFonts w:ascii="Candara" w:hAnsi="Candara" w:cs="Arial"/>
          <w:color w:val="000000"/>
          <w:sz w:val="16"/>
          <w:szCs w:val="16"/>
        </w:rPr>
      </w:pPr>
      <w:r w:rsidRPr="0016709F">
        <w:rPr>
          <w:rFonts w:ascii="Candara" w:hAnsi="Candara" w:cs="Arial"/>
          <w:color w:val="000000"/>
          <w:sz w:val="16"/>
          <w:szCs w:val="16"/>
        </w:rPr>
        <w:t xml:space="preserve">Если договор страхования заключается между Страховщиком и Страхователем, являющимся физическим лицом (то есть, конкретное физическое лицо указано как Страхователь по договору страхования), то: </w:t>
      </w:r>
    </w:p>
    <w:p w:rsidR="00DA0B9D" w:rsidRPr="0016709F" w:rsidRDefault="00DA0B9D" w:rsidP="00DA0B9D">
      <w:pPr>
        <w:numPr>
          <w:ilvl w:val="0"/>
          <w:numId w:val="5"/>
        </w:numPr>
        <w:autoSpaceDN w:val="0"/>
        <w:ind w:right="680"/>
        <w:jc w:val="both"/>
        <w:rPr>
          <w:rFonts w:ascii="Candara" w:hAnsi="Candara" w:cs="Arial"/>
          <w:color w:val="000000"/>
          <w:sz w:val="16"/>
          <w:szCs w:val="16"/>
        </w:rPr>
      </w:pPr>
      <w:r w:rsidRPr="0016709F">
        <w:rPr>
          <w:rFonts w:ascii="Candara" w:hAnsi="Candara" w:cs="Arial"/>
          <w:color w:val="000000"/>
          <w:sz w:val="16"/>
          <w:szCs w:val="16"/>
        </w:rPr>
        <w:t xml:space="preserve">В случае отказа Страхователя от договора страхования в течение 14 (четырнадцати) календарных дней со дня его заключения, при отсутствии в данном периоде событий, имеющих признаки страхового случая, уплаченная страховая премия возвращается Страхователю в полном объеме. Если Страхователь отказался от Полиса в вышеуказанный срок, но после даты начала срока действия Полиса (срока страхования), Страховщик при возврате уплаченной страховой премии Страхователю вправе удержать ее часть пропорционально сроку действия Полиса, прошедшему с даты начала действия страхования до даты прекращения действия Полиса. Возврат премии осуществляется в течение 10 (десяти) рабочих дней со дня получения письменного заявления Страхователя об отказе от договора страхования с приложением копии договора страхования, копии платежного документа и банковских реквизитов. Договор страхования считается прекратившим свое действие с даты получения Страховщиком письменного заявления Страхователя об отказе от договора страхования. Подтверждением направления письменного заявления в срок является документ, содержащий дату регистрации Страховщиком заявления Страхователя об отказе от Полиса (при обращении Страхователя в офис Страховщика) либо почтовый штемпель отправителя (при направлении Страхователем документов на адрес Страховщика средствами почтовой связи). </w:t>
      </w:r>
    </w:p>
    <w:p w:rsidR="00DA0B9D" w:rsidRPr="0016709F" w:rsidRDefault="00DA0B9D" w:rsidP="00DA0B9D">
      <w:pPr>
        <w:numPr>
          <w:ilvl w:val="0"/>
          <w:numId w:val="5"/>
        </w:numPr>
        <w:autoSpaceDN w:val="0"/>
        <w:ind w:right="680"/>
        <w:jc w:val="both"/>
        <w:rPr>
          <w:rFonts w:ascii="Candara" w:hAnsi="Candara" w:cs="Arial"/>
          <w:color w:val="000000"/>
          <w:sz w:val="16"/>
          <w:szCs w:val="16"/>
        </w:rPr>
      </w:pPr>
      <w:r w:rsidRPr="0016709F">
        <w:rPr>
          <w:rFonts w:ascii="Candara" w:hAnsi="Candara" w:cs="Arial"/>
          <w:color w:val="000000"/>
          <w:sz w:val="16"/>
          <w:szCs w:val="16"/>
        </w:rPr>
        <w:t>При отказе Страхователя – физического лица от договора страхования по истечении Периода охлаждения досрочное прекращение договора страхования осуществляется в соответствии с условиями договора страхования.</w:t>
      </w:r>
    </w:p>
    <w:p w:rsidR="00DA0B9D" w:rsidRPr="002870CE" w:rsidRDefault="00DA0B9D" w:rsidP="00DA0B9D">
      <w:pPr>
        <w:ind w:left="644" w:right="680"/>
        <w:jc w:val="both"/>
      </w:pPr>
      <w:r w:rsidRPr="0016709F">
        <w:rPr>
          <w:rFonts w:ascii="Candara" w:hAnsi="Candara" w:cs="Arial"/>
          <w:color w:val="000000"/>
          <w:sz w:val="16"/>
          <w:szCs w:val="16"/>
        </w:rPr>
        <w:t>Обязательства по заключенному договору несет Страховщик - ООО Страховая Компания «Гелиос» (109544, г. Москва, Бульвар Энтузиастов, д.2, телефон 8 (800) 1-007-007. ИНН 7705513090) а не организация, при посредничестве которой заключен (мог быть заключен) договор страхования.</w:t>
      </w:r>
    </w:p>
    <w:p w:rsidR="00DA0B9D" w:rsidRDefault="00DA0B9D">
      <w:pPr>
        <w:spacing w:after="160" w:line="259" w:lineRule="auto"/>
        <w:rPr>
          <w:rFonts w:ascii="Arial" w:hAnsi="Arial" w:cs="Arial"/>
          <w:sz w:val="16"/>
          <w:szCs w:val="16"/>
        </w:rPr>
      </w:pPr>
    </w:p>
    <w:p w:rsidR="00DA0B9D" w:rsidRDefault="00DA0B9D">
      <w:pPr>
        <w:spacing w:after="160" w:line="259" w:lineRule="auto"/>
        <w:rPr>
          <w:rFonts w:ascii="Arial" w:hAnsi="Arial" w:cs="Arial"/>
          <w:sz w:val="16"/>
          <w:szCs w:val="16"/>
        </w:rPr>
      </w:pPr>
    </w:p>
    <w:p w:rsidR="00DA0B9D" w:rsidRDefault="00DA0B9D">
      <w:pPr>
        <w:spacing w:after="160" w:line="259" w:lineRule="auto"/>
        <w:rPr>
          <w:rFonts w:ascii="Arial" w:hAnsi="Arial" w:cs="Arial"/>
          <w:sz w:val="16"/>
          <w:szCs w:val="16"/>
        </w:rPr>
      </w:pPr>
      <w:r>
        <w:rPr>
          <w:rFonts w:ascii="Arial" w:hAnsi="Arial" w:cs="Arial"/>
          <w:sz w:val="16"/>
          <w:szCs w:val="16"/>
        </w:rPr>
        <w:br w:type="page"/>
      </w:r>
    </w:p>
    <w:p w:rsidR="00D66EC1" w:rsidRPr="0016709F" w:rsidRDefault="00D66EC1" w:rsidP="00D66EC1">
      <w:pPr>
        <w:jc w:val="both"/>
        <w:rPr>
          <w:rFonts w:ascii="Arial" w:hAnsi="Arial" w:cs="Arial"/>
          <w:sz w:val="16"/>
          <w:szCs w:val="16"/>
        </w:rPr>
      </w:pPr>
    </w:p>
    <w:p w:rsidR="00D66EC1" w:rsidRPr="0016709F" w:rsidRDefault="00D66EC1" w:rsidP="00F07573">
      <w:pPr>
        <w:spacing w:after="0" w:line="240" w:lineRule="auto"/>
        <w:ind w:right="424"/>
        <w:jc w:val="right"/>
        <w:rPr>
          <w:rFonts w:ascii="Times New Roman" w:eastAsia="Times New Roman" w:hAnsi="Times New Roman"/>
          <w:sz w:val="16"/>
          <w:szCs w:val="16"/>
          <w:lang w:eastAsia="ru-RU"/>
        </w:rPr>
      </w:pPr>
    </w:p>
    <w:p w:rsidR="00F07573" w:rsidRPr="0016709F" w:rsidRDefault="00F07573" w:rsidP="00621893">
      <w:pPr>
        <w:spacing w:after="0" w:line="240" w:lineRule="auto"/>
        <w:ind w:right="424"/>
        <w:jc w:val="right"/>
      </w:pPr>
      <w:r w:rsidRPr="0016709F">
        <w:rPr>
          <w:noProof/>
          <w:lang w:eastAsia="ru-RU"/>
        </w:rPr>
        <w:drawing>
          <wp:anchor distT="0" distB="0" distL="114300" distR="114300" simplePos="0" relativeHeight="251657728" behindDoc="0" locked="0" layoutInCell="1" allowOverlap="1" wp14:anchorId="07E85EB8" wp14:editId="7886607A">
            <wp:simplePos x="0" y="0"/>
            <wp:positionH relativeFrom="column">
              <wp:posOffset>-229042</wp:posOffset>
            </wp:positionH>
            <wp:positionV relativeFrom="page">
              <wp:posOffset>87160</wp:posOffset>
            </wp:positionV>
            <wp:extent cx="1637665" cy="470535"/>
            <wp:effectExtent l="0" t="0" r="635" b="5715"/>
            <wp:wrapThrough wrapText="bothSides">
              <wp:wrapPolygon edited="0">
                <wp:start x="0" y="0"/>
                <wp:lineTo x="0" y="20988"/>
                <wp:lineTo x="21357" y="20988"/>
                <wp:lineTo x="21357"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12184" t="37274" r="11986" b="35471"/>
                    <a:stretch>
                      <a:fillRect/>
                    </a:stretch>
                  </pic:blipFill>
                  <pic:spPr bwMode="auto">
                    <a:xfrm>
                      <a:off x="0" y="0"/>
                      <a:ext cx="1637665" cy="470535"/>
                    </a:xfrm>
                    <a:prstGeom prst="rect">
                      <a:avLst/>
                    </a:prstGeom>
                    <a:noFill/>
                  </pic:spPr>
                </pic:pic>
              </a:graphicData>
            </a:graphic>
            <wp14:sizeRelH relativeFrom="page">
              <wp14:pctWidth>0</wp14:pctWidth>
            </wp14:sizeRelH>
            <wp14:sizeRelV relativeFrom="page">
              <wp14:pctHeight>0</wp14:pctHeight>
            </wp14:sizeRelV>
          </wp:anchor>
        </w:drawing>
      </w:r>
    </w:p>
    <w:p w:rsidR="00F07573" w:rsidRPr="0016709F" w:rsidRDefault="00F07573" w:rsidP="00F07573">
      <w:pPr>
        <w:jc w:val="center"/>
      </w:pPr>
      <w:r w:rsidRPr="0016709F">
        <w:t xml:space="preserve">ПОЛИС </w:t>
      </w:r>
      <w:r w:rsidR="00D03B01" w:rsidRPr="0016709F">
        <w:t xml:space="preserve">индивидуального страхования от несчастных случаев </w:t>
      </w:r>
      <w:r w:rsidRPr="0016709F">
        <w:t xml:space="preserve">№ </w:t>
      </w:r>
      <w:r w:rsidR="00411F0E" w:rsidRPr="0016709F">
        <w:t>065</w:t>
      </w:r>
      <w:r w:rsidRPr="0016709F">
        <w:t xml:space="preserve"> ___ </w:t>
      </w:r>
      <w:r w:rsidR="00945C6B" w:rsidRPr="0016709F">
        <w:t xml:space="preserve">от </w:t>
      </w:r>
      <w:r w:rsidRPr="0016709F">
        <w:t>____________ 20__ г.</w:t>
      </w:r>
    </w:p>
    <w:tbl>
      <w:tblPr>
        <w:tblStyle w:val="a7"/>
        <w:tblW w:w="0" w:type="auto"/>
        <w:tblLayout w:type="fixed"/>
        <w:tblLook w:val="04A0" w:firstRow="1" w:lastRow="0" w:firstColumn="1" w:lastColumn="0" w:noHBand="0" w:noVBand="1"/>
      </w:tblPr>
      <w:tblGrid>
        <w:gridCol w:w="1271"/>
        <w:gridCol w:w="851"/>
        <w:gridCol w:w="538"/>
        <w:gridCol w:w="29"/>
        <w:gridCol w:w="283"/>
        <w:gridCol w:w="284"/>
        <w:gridCol w:w="708"/>
        <w:gridCol w:w="142"/>
        <w:gridCol w:w="284"/>
        <w:gridCol w:w="425"/>
        <w:gridCol w:w="567"/>
        <w:gridCol w:w="850"/>
        <w:gridCol w:w="142"/>
        <w:gridCol w:w="699"/>
        <w:gridCol w:w="10"/>
        <w:gridCol w:w="1105"/>
        <w:gridCol w:w="29"/>
        <w:gridCol w:w="142"/>
        <w:gridCol w:w="567"/>
        <w:gridCol w:w="1530"/>
      </w:tblGrid>
      <w:tr w:rsidR="00F07573" w:rsidRPr="0016709F" w:rsidTr="00C84A6A">
        <w:tc>
          <w:tcPr>
            <w:tcW w:w="10456" w:type="dxa"/>
            <w:gridSpan w:val="20"/>
          </w:tcPr>
          <w:p w:rsidR="00F07573" w:rsidRPr="0016709F" w:rsidRDefault="00F07573" w:rsidP="003A2F14">
            <w:pPr>
              <w:spacing w:after="0"/>
              <w:jc w:val="both"/>
              <w:rPr>
                <w:rFonts w:ascii="Times New Roman" w:hAnsi="Times New Roman"/>
                <w:sz w:val="16"/>
              </w:rPr>
            </w:pPr>
            <w:r w:rsidRPr="0016709F">
              <w:rPr>
                <w:rFonts w:ascii="Times New Roman" w:hAnsi="Times New Roman"/>
                <w:sz w:val="16"/>
              </w:rPr>
              <w:t xml:space="preserve">Настоящий Полис удостоверяет факт заключения договора страхования между Обществом с ограниченной ответственностью Страховая Компания «Гелиос», действующим на основании Лицензии СЛ № 0397, далее «Страховщик», и указанным ниже Страхователем на условиях, содержащихся в настоящем Полисе. Приложениях к нему в соответствии с действующими у Страховщика на дату заключения настоящего </w:t>
            </w:r>
            <w:bookmarkStart w:id="0" w:name="_GoBack"/>
            <w:bookmarkEnd w:id="0"/>
            <w:r w:rsidRPr="003F3674">
              <w:rPr>
                <w:rFonts w:ascii="Times New Roman" w:hAnsi="Times New Roman"/>
                <w:sz w:val="16"/>
              </w:rPr>
              <w:t>Полиса Общими правилами</w:t>
            </w:r>
            <w:r w:rsidR="00DB1D16" w:rsidRPr="003F3674">
              <w:rPr>
                <w:rFonts w:ascii="Times New Roman" w:hAnsi="Times New Roman"/>
                <w:sz w:val="16"/>
              </w:rPr>
              <w:t xml:space="preserve"> № 3</w:t>
            </w:r>
            <w:r w:rsidRPr="003F3674">
              <w:rPr>
                <w:rFonts w:ascii="Times New Roman" w:hAnsi="Times New Roman"/>
                <w:sz w:val="16"/>
              </w:rPr>
              <w:t xml:space="preserve"> страхования от несчастных случаев и болезней (далее – Правила</w:t>
            </w:r>
            <w:r w:rsidRPr="0016709F">
              <w:rPr>
                <w:rFonts w:ascii="Times New Roman" w:hAnsi="Times New Roman"/>
                <w:sz w:val="16"/>
              </w:rPr>
              <w:t>), согласно которому Страховщик за обусловленную Полисом страховую премию при наступлении предусмотренного в Полисе страхового случая обязуется произвести страховую выплату в соответствии с условиями настоящего Полиса.</w:t>
            </w:r>
          </w:p>
        </w:tc>
      </w:tr>
      <w:tr w:rsidR="00F07573" w:rsidRPr="0016709F" w:rsidTr="00C84A6A">
        <w:tc>
          <w:tcPr>
            <w:tcW w:w="10456" w:type="dxa"/>
            <w:gridSpan w:val="20"/>
          </w:tcPr>
          <w:p w:rsidR="00F07573" w:rsidRPr="0016709F" w:rsidRDefault="00F07573" w:rsidP="00F07573">
            <w:pPr>
              <w:spacing w:after="0"/>
              <w:rPr>
                <w:b/>
              </w:rPr>
            </w:pPr>
            <w:r w:rsidRPr="0016709F">
              <w:rPr>
                <w:rFonts w:ascii="Times New Roman" w:hAnsi="Times New Roman"/>
                <w:b/>
                <w:sz w:val="16"/>
              </w:rPr>
              <w:t>Основные сведения и данные о Страхователе/ Застрахованном лице</w:t>
            </w:r>
          </w:p>
        </w:tc>
      </w:tr>
      <w:tr w:rsidR="0024070C" w:rsidRPr="0016709F" w:rsidTr="00990B74">
        <w:tc>
          <w:tcPr>
            <w:tcW w:w="1271" w:type="dxa"/>
            <w:vMerge w:val="restart"/>
          </w:tcPr>
          <w:p w:rsidR="0024070C" w:rsidRPr="0016709F" w:rsidRDefault="0024070C" w:rsidP="00F07573">
            <w:pPr>
              <w:spacing w:after="0"/>
              <w:rPr>
                <w:rFonts w:ascii="Times New Roman" w:hAnsi="Times New Roman"/>
                <w:b/>
                <w:sz w:val="16"/>
              </w:rPr>
            </w:pPr>
            <w:r w:rsidRPr="0016709F">
              <w:rPr>
                <w:rFonts w:ascii="Times New Roman" w:hAnsi="Times New Roman"/>
                <w:b/>
                <w:sz w:val="16"/>
              </w:rPr>
              <w:t>Страхователь/Застрахованное лицо</w:t>
            </w:r>
          </w:p>
        </w:tc>
        <w:tc>
          <w:tcPr>
            <w:tcW w:w="851" w:type="dxa"/>
          </w:tcPr>
          <w:p w:rsidR="0024070C" w:rsidRPr="0016709F" w:rsidRDefault="0024070C" w:rsidP="00F07573">
            <w:pPr>
              <w:spacing w:after="0"/>
              <w:rPr>
                <w:rFonts w:ascii="Times New Roman" w:hAnsi="Times New Roman"/>
                <w:b/>
                <w:sz w:val="16"/>
              </w:rPr>
            </w:pPr>
            <w:r w:rsidRPr="0016709F">
              <w:rPr>
                <w:rFonts w:ascii="Times New Roman" w:hAnsi="Times New Roman"/>
                <w:b/>
                <w:sz w:val="16"/>
              </w:rPr>
              <w:t>Ф.И.О.</w:t>
            </w:r>
          </w:p>
        </w:tc>
        <w:tc>
          <w:tcPr>
            <w:tcW w:w="8334" w:type="dxa"/>
            <w:gridSpan w:val="18"/>
          </w:tcPr>
          <w:p w:rsidR="0024070C" w:rsidRPr="0016709F" w:rsidRDefault="0024070C" w:rsidP="00F07573">
            <w:pPr>
              <w:spacing w:after="0"/>
              <w:rPr>
                <w:rFonts w:ascii="Times New Roman" w:hAnsi="Times New Roman"/>
                <w:sz w:val="16"/>
              </w:rPr>
            </w:pPr>
          </w:p>
        </w:tc>
      </w:tr>
      <w:tr w:rsidR="0024070C" w:rsidRPr="0016709F" w:rsidTr="00990B74">
        <w:tc>
          <w:tcPr>
            <w:tcW w:w="1271" w:type="dxa"/>
            <w:vMerge/>
          </w:tcPr>
          <w:p w:rsidR="0024070C" w:rsidRPr="0016709F" w:rsidRDefault="0024070C" w:rsidP="00F07573">
            <w:pPr>
              <w:spacing w:after="0"/>
              <w:rPr>
                <w:rFonts w:ascii="Times New Roman" w:hAnsi="Times New Roman"/>
                <w:sz w:val="16"/>
              </w:rPr>
            </w:pPr>
          </w:p>
        </w:tc>
        <w:tc>
          <w:tcPr>
            <w:tcW w:w="1985" w:type="dxa"/>
            <w:gridSpan w:val="5"/>
          </w:tcPr>
          <w:p w:rsidR="0024070C" w:rsidRPr="0016709F" w:rsidRDefault="0024070C" w:rsidP="00F07573">
            <w:pPr>
              <w:spacing w:after="0"/>
              <w:rPr>
                <w:rFonts w:ascii="Times New Roman" w:hAnsi="Times New Roman"/>
                <w:b/>
                <w:sz w:val="16"/>
                <w:lang w:val="en-US"/>
              </w:rPr>
            </w:pPr>
            <w:r w:rsidRPr="0016709F">
              <w:rPr>
                <w:rFonts w:ascii="Times New Roman" w:hAnsi="Times New Roman"/>
                <w:b/>
                <w:sz w:val="16"/>
              </w:rPr>
              <w:t>Дата и место рождения</w:t>
            </w:r>
            <w:r w:rsidRPr="0016709F">
              <w:rPr>
                <w:rFonts w:ascii="Times New Roman" w:hAnsi="Times New Roman"/>
                <w:b/>
                <w:sz w:val="16"/>
                <w:lang w:val="en-US"/>
              </w:rPr>
              <w:t>:</w:t>
            </w:r>
          </w:p>
        </w:tc>
        <w:tc>
          <w:tcPr>
            <w:tcW w:w="7200" w:type="dxa"/>
            <w:gridSpan w:val="14"/>
          </w:tcPr>
          <w:p w:rsidR="0024070C" w:rsidRPr="0016709F" w:rsidRDefault="0024070C" w:rsidP="00F07573">
            <w:pPr>
              <w:spacing w:after="0"/>
              <w:rPr>
                <w:rFonts w:ascii="Times New Roman" w:hAnsi="Times New Roman"/>
                <w:sz w:val="16"/>
              </w:rPr>
            </w:pPr>
          </w:p>
        </w:tc>
      </w:tr>
      <w:tr w:rsidR="0024070C" w:rsidRPr="0016709F" w:rsidTr="00990B74">
        <w:tc>
          <w:tcPr>
            <w:tcW w:w="1271" w:type="dxa"/>
            <w:vMerge/>
          </w:tcPr>
          <w:p w:rsidR="0024070C" w:rsidRPr="0016709F" w:rsidRDefault="0024070C" w:rsidP="00F07573">
            <w:pPr>
              <w:spacing w:after="0"/>
              <w:rPr>
                <w:rFonts w:ascii="Times New Roman" w:hAnsi="Times New Roman"/>
                <w:sz w:val="16"/>
              </w:rPr>
            </w:pPr>
          </w:p>
        </w:tc>
        <w:tc>
          <w:tcPr>
            <w:tcW w:w="1418" w:type="dxa"/>
            <w:gridSpan w:val="3"/>
          </w:tcPr>
          <w:p w:rsidR="0024070C" w:rsidRPr="0016709F" w:rsidRDefault="0024070C" w:rsidP="00F07573">
            <w:pPr>
              <w:spacing w:after="0"/>
              <w:rPr>
                <w:rFonts w:ascii="Times New Roman" w:hAnsi="Times New Roman"/>
                <w:b/>
                <w:sz w:val="16"/>
              </w:rPr>
            </w:pPr>
            <w:r w:rsidRPr="0016709F">
              <w:rPr>
                <w:rFonts w:ascii="Times New Roman" w:hAnsi="Times New Roman"/>
                <w:b/>
                <w:sz w:val="16"/>
              </w:rPr>
              <w:t>Паспорт</w:t>
            </w:r>
            <w:r w:rsidRPr="0016709F">
              <w:rPr>
                <w:rFonts w:ascii="Times New Roman" w:hAnsi="Times New Roman"/>
                <w:b/>
                <w:sz w:val="16"/>
                <w:lang w:val="en-US"/>
              </w:rPr>
              <w:t xml:space="preserve">: </w:t>
            </w:r>
            <w:proofErr w:type="spellStart"/>
            <w:r w:rsidRPr="0016709F">
              <w:rPr>
                <w:rFonts w:ascii="Times New Roman" w:hAnsi="Times New Roman"/>
                <w:b/>
                <w:sz w:val="16"/>
                <w:lang w:val="en-US"/>
              </w:rPr>
              <w:t>Серия</w:t>
            </w:r>
            <w:proofErr w:type="spellEnd"/>
          </w:p>
        </w:tc>
        <w:tc>
          <w:tcPr>
            <w:tcW w:w="1701" w:type="dxa"/>
            <w:gridSpan w:val="5"/>
          </w:tcPr>
          <w:p w:rsidR="0024070C" w:rsidRPr="0016709F" w:rsidRDefault="0024070C" w:rsidP="00F07573">
            <w:pPr>
              <w:spacing w:after="0"/>
              <w:rPr>
                <w:rFonts w:ascii="Times New Roman" w:hAnsi="Times New Roman"/>
                <w:sz w:val="16"/>
              </w:rPr>
            </w:pPr>
          </w:p>
        </w:tc>
        <w:tc>
          <w:tcPr>
            <w:tcW w:w="992" w:type="dxa"/>
            <w:gridSpan w:val="2"/>
          </w:tcPr>
          <w:p w:rsidR="0024070C" w:rsidRPr="0016709F" w:rsidRDefault="0024070C" w:rsidP="00F07573">
            <w:pPr>
              <w:spacing w:after="0"/>
              <w:rPr>
                <w:rFonts w:ascii="Times New Roman" w:hAnsi="Times New Roman"/>
                <w:b/>
                <w:sz w:val="16"/>
                <w:lang w:val="en-US"/>
              </w:rPr>
            </w:pPr>
            <w:r w:rsidRPr="0016709F">
              <w:rPr>
                <w:rFonts w:ascii="Times New Roman" w:hAnsi="Times New Roman"/>
                <w:b/>
                <w:sz w:val="16"/>
              </w:rPr>
              <w:t>Номер</w:t>
            </w:r>
            <w:r w:rsidRPr="0016709F">
              <w:rPr>
                <w:rFonts w:ascii="Times New Roman" w:hAnsi="Times New Roman"/>
                <w:b/>
                <w:sz w:val="16"/>
                <w:lang w:val="en-US"/>
              </w:rPr>
              <w:t>:</w:t>
            </w:r>
          </w:p>
        </w:tc>
        <w:tc>
          <w:tcPr>
            <w:tcW w:w="1691" w:type="dxa"/>
            <w:gridSpan w:val="3"/>
          </w:tcPr>
          <w:p w:rsidR="0024070C" w:rsidRPr="0016709F" w:rsidRDefault="0024070C" w:rsidP="00F07573">
            <w:pPr>
              <w:spacing w:after="0"/>
              <w:rPr>
                <w:rFonts w:ascii="Times New Roman" w:hAnsi="Times New Roman"/>
                <w:b/>
                <w:sz w:val="16"/>
                <w:lang w:val="en-US"/>
              </w:rPr>
            </w:pPr>
          </w:p>
        </w:tc>
        <w:tc>
          <w:tcPr>
            <w:tcW w:w="1286" w:type="dxa"/>
            <w:gridSpan w:val="4"/>
          </w:tcPr>
          <w:p w:rsidR="0024070C" w:rsidRPr="0016709F" w:rsidRDefault="0024070C" w:rsidP="00F07573">
            <w:pPr>
              <w:spacing w:after="0"/>
              <w:rPr>
                <w:rFonts w:ascii="Times New Roman" w:hAnsi="Times New Roman"/>
                <w:b/>
                <w:sz w:val="16"/>
                <w:lang w:val="en-US"/>
              </w:rPr>
            </w:pPr>
            <w:r w:rsidRPr="0016709F">
              <w:rPr>
                <w:rFonts w:ascii="Times New Roman" w:hAnsi="Times New Roman"/>
                <w:b/>
                <w:sz w:val="16"/>
              </w:rPr>
              <w:t>Дата выдачи</w:t>
            </w:r>
            <w:r w:rsidRPr="0016709F">
              <w:rPr>
                <w:rFonts w:ascii="Times New Roman" w:hAnsi="Times New Roman"/>
                <w:b/>
                <w:sz w:val="16"/>
                <w:lang w:val="en-US"/>
              </w:rPr>
              <w:t>:</w:t>
            </w:r>
          </w:p>
        </w:tc>
        <w:tc>
          <w:tcPr>
            <w:tcW w:w="2097" w:type="dxa"/>
            <w:gridSpan w:val="2"/>
          </w:tcPr>
          <w:p w:rsidR="0024070C" w:rsidRPr="0016709F" w:rsidRDefault="0024070C" w:rsidP="00F07573">
            <w:pPr>
              <w:spacing w:after="0"/>
              <w:rPr>
                <w:rFonts w:ascii="Times New Roman" w:hAnsi="Times New Roman"/>
                <w:b/>
                <w:sz w:val="16"/>
                <w:lang w:val="en-US"/>
              </w:rPr>
            </w:pPr>
          </w:p>
        </w:tc>
      </w:tr>
      <w:tr w:rsidR="0024070C" w:rsidRPr="0016709F" w:rsidTr="00990B74">
        <w:tc>
          <w:tcPr>
            <w:tcW w:w="1271" w:type="dxa"/>
            <w:vMerge/>
          </w:tcPr>
          <w:p w:rsidR="0024070C" w:rsidRPr="0016709F" w:rsidRDefault="0024070C" w:rsidP="00F07573">
            <w:pPr>
              <w:spacing w:after="0"/>
              <w:rPr>
                <w:rFonts w:ascii="Times New Roman" w:hAnsi="Times New Roman"/>
                <w:sz w:val="16"/>
              </w:rPr>
            </w:pPr>
          </w:p>
        </w:tc>
        <w:tc>
          <w:tcPr>
            <w:tcW w:w="1701" w:type="dxa"/>
            <w:gridSpan w:val="4"/>
          </w:tcPr>
          <w:p w:rsidR="0024070C" w:rsidRPr="0016709F" w:rsidRDefault="0024070C" w:rsidP="0024070C">
            <w:pPr>
              <w:spacing w:after="0"/>
              <w:rPr>
                <w:rFonts w:ascii="Times New Roman" w:hAnsi="Times New Roman"/>
                <w:b/>
                <w:sz w:val="16"/>
                <w:lang w:val="en-US"/>
              </w:rPr>
            </w:pPr>
            <w:r w:rsidRPr="0016709F">
              <w:rPr>
                <w:rFonts w:ascii="Times New Roman" w:hAnsi="Times New Roman"/>
                <w:b/>
                <w:sz w:val="16"/>
              </w:rPr>
              <w:t>Кем выдан</w:t>
            </w:r>
            <w:r w:rsidRPr="0016709F">
              <w:rPr>
                <w:rFonts w:ascii="Times New Roman" w:hAnsi="Times New Roman"/>
                <w:b/>
                <w:sz w:val="16"/>
                <w:lang w:val="en-US"/>
              </w:rPr>
              <w:t>:</w:t>
            </w:r>
          </w:p>
        </w:tc>
        <w:tc>
          <w:tcPr>
            <w:tcW w:w="7484" w:type="dxa"/>
            <w:gridSpan w:val="15"/>
          </w:tcPr>
          <w:p w:rsidR="0024070C" w:rsidRPr="0016709F" w:rsidRDefault="0024070C" w:rsidP="00F07573">
            <w:pPr>
              <w:spacing w:after="0"/>
              <w:rPr>
                <w:rFonts w:ascii="Times New Roman" w:hAnsi="Times New Roman"/>
                <w:sz w:val="16"/>
              </w:rPr>
            </w:pPr>
          </w:p>
        </w:tc>
      </w:tr>
      <w:tr w:rsidR="0024070C" w:rsidRPr="0016709F" w:rsidTr="00990B74">
        <w:tc>
          <w:tcPr>
            <w:tcW w:w="1271" w:type="dxa"/>
            <w:vMerge/>
          </w:tcPr>
          <w:p w:rsidR="0024070C" w:rsidRPr="0016709F" w:rsidRDefault="0024070C" w:rsidP="00F07573">
            <w:pPr>
              <w:spacing w:after="0"/>
              <w:rPr>
                <w:rFonts w:ascii="Times New Roman" w:hAnsi="Times New Roman"/>
                <w:sz w:val="16"/>
              </w:rPr>
            </w:pPr>
          </w:p>
        </w:tc>
        <w:tc>
          <w:tcPr>
            <w:tcW w:w="2693" w:type="dxa"/>
            <w:gridSpan w:val="6"/>
          </w:tcPr>
          <w:p w:rsidR="0024070C" w:rsidRPr="0016709F" w:rsidRDefault="0024070C" w:rsidP="00F07573">
            <w:pPr>
              <w:spacing w:after="0"/>
              <w:rPr>
                <w:rFonts w:ascii="Times New Roman" w:hAnsi="Times New Roman"/>
                <w:b/>
                <w:sz w:val="16"/>
                <w:lang w:val="en-US"/>
              </w:rPr>
            </w:pPr>
            <w:r w:rsidRPr="0016709F">
              <w:rPr>
                <w:rFonts w:ascii="Times New Roman" w:hAnsi="Times New Roman"/>
                <w:b/>
                <w:sz w:val="16"/>
              </w:rPr>
              <w:t>Адрес</w:t>
            </w:r>
            <w:r w:rsidR="00990B74" w:rsidRPr="00857D52">
              <w:rPr>
                <w:rFonts w:ascii="Times New Roman" w:hAnsi="Times New Roman"/>
                <w:b/>
                <w:sz w:val="16"/>
              </w:rPr>
              <w:t xml:space="preserve"> регистрации</w:t>
            </w:r>
            <w:r w:rsidR="00990B74" w:rsidRPr="00857D52">
              <w:rPr>
                <w:rFonts w:ascii="Times New Roman" w:hAnsi="Times New Roman"/>
                <w:b/>
                <w:sz w:val="16"/>
                <w:lang w:val="en-US"/>
              </w:rPr>
              <w:t>/</w:t>
            </w:r>
            <w:r w:rsidR="00990B74">
              <w:rPr>
                <w:rFonts w:ascii="Times New Roman" w:hAnsi="Times New Roman"/>
                <w:b/>
                <w:sz w:val="16"/>
              </w:rPr>
              <w:t>проживания</w:t>
            </w:r>
            <w:r w:rsidRPr="0016709F">
              <w:rPr>
                <w:rFonts w:ascii="Times New Roman" w:hAnsi="Times New Roman"/>
                <w:b/>
                <w:sz w:val="16"/>
                <w:lang w:val="en-US"/>
              </w:rPr>
              <w:t>:</w:t>
            </w:r>
          </w:p>
        </w:tc>
        <w:tc>
          <w:tcPr>
            <w:tcW w:w="3119" w:type="dxa"/>
            <w:gridSpan w:val="8"/>
          </w:tcPr>
          <w:p w:rsidR="0024070C" w:rsidRPr="0016709F" w:rsidRDefault="0024070C" w:rsidP="00F07573">
            <w:pPr>
              <w:spacing w:after="0"/>
              <w:rPr>
                <w:rFonts w:ascii="Times New Roman" w:hAnsi="Times New Roman"/>
                <w:sz w:val="16"/>
              </w:rPr>
            </w:pPr>
          </w:p>
        </w:tc>
        <w:tc>
          <w:tcPr>
            <w:tcW w:w="1843" w:type="dxa"/>
            <w:gridSpan w:val="4"/>
          </w:tcPr>
          <w:p w:rsidR="0024070C" w:rsidRPr="0016709F" w:rsidRDefault="00990B74" w:rsidP="00F07573">
            <w:pPr>
              <w:spacing w:after="0"/>
              <w:rPr>
                <w:rFonts w:ascii="Times New Roman" w:hAnsi="Times New Roman"/>
                <w:b/>
                <w:sz w:val="16"/>
                <w:lang w:val="en-US"/>
              </w:rPr>
            </w:pPr>
            <w:r>
              <w:rPr>
                <w:rFonts w:ascii="Times New Roman" w:hAnsi="Times New Roman"/>
                <w:b/>
                <w:sz w:val="16"/>
              </w:rPr>
              <w:t>Мобильный т</w:t>
            </w:r>
            <w:r w:rsidR="0024070C" w:rsidRPr="0016709F">
              <w:rPr>
                <w:rFonts w:ascii="Times New Roman" w:hAnsi="Times New Roman"/>
                <w:b/>
                <w:sz w:val="16"/>
              </w:rPr>
              <w:t>елефон</w:t>
            </w:r>
            <w:r w:rsidR="0024070C" w:rsidRPr="0016709F">
              <w:rPr>
                <w:rFonts w:ascii="Times New Roman" w:hAnsi="Times New Roman"/>
                <w:b/>
                <w:sz w:val="16"/>
                <w:lang w:val="en-US"/>
              </w:rPr>
              <w:t>:</w:t>
            </w:r>
          </w:p>
        </w:tc>
        <w:tc>
          <w:tcPr>
            <w:tcW w:w="1530" w:type="dxa"/>
          </w:tcPr>
          <w:p w:rsidR="0024070C" w:rsidRPr="0016709F" w:rsidRDefault="0024070C" w:rsidP="00F07573">
            <w:pPr>
              <w:spacing w:after="0"/>
              <w:rPr>
                <w:rFonts w:ascii="Times New Roman" w:hAnsi="Times New Roman"/>
                <w:sz w:val="16"/>
                <w:lang w:val="en-US"/>
              </w:rPr>
            </w:pPr>
          </w:p>
        </w:tc>
      </w:tr>
      <w:tr w:rsidR="0024070C" w:rsidRPr="0016709F" w:rsidTr="00990B74">
        <w:trPr>
          <w:trHeight w:val="150"/>
        </w:trPr>
        <w:tc>
          <w:tcPr>
            <w:tcW w:w="3964" w:type="dxa"/>
            <w:gridSpan w:val="7"/>
          </w:tcPr>
          <w:p w:rsidR="0024070C" w:rsidRPr="0016709F" w:rsidRDefault="0024070C" w:rsidP="00F07573">
            <w:pPr>
              <w:spacing w:after="0"/>
              <w:rPr>
                <w:rFonts w:ascii="Times New Roman" w:hAnsi="Times New Roman"/>
                <w:b/>
              </w:rPr>
            </w:pPr>
            <w:r w:rsidRPr="0016709F">
              <w:rPr>
                <w:rFonts w:ascii="Times New Roman" w:hAnsi="Times New Roman"/>
                <w:b/>
                <w:sz w:val="16"/>
              </w:rPr>
              <w:t>Выгодоприобретатель</w:t>
            </w:r>
          </w:p>
        </w:tc>
        <w:tc>
          <w:tcPr>
            <w:tcW w:w="6492" w:type="dxa"/>
            <w:gridSpan w:val="13"/>
          </w:tcPr>
          <w:p w:rsidR="0024070C" w:rsidRPr="0016709F" w:rsidRDefault="0024070C" w:rsidP="00F07573">
            <w:pPr>
              <w:spacing w:after="0"/>
              <w:rPr>
                <w:rFonts w:ascii="Times New Roman" w:hAnsi="Times New Roman"/>
                <w:sz w:val="16"/>
                <w:szCs w:val="16"/>
              </w:rPr>
            </w:pPr>
            <w:r w:rsidRPr="0016709F">
              <w:rPr>
                <w:rFonts w:ascii="Times New Roman" w:hAnsi="Times New Roman"/>
                <w:sz w:val="16"/>
                <w:szCs w:val="16"/>
              </w:rPr>
              <w:t>Получателем страховой выплаты (Выгодоприобретателем) является Страхователь – Застрахованное лицо, а в случае его смерти - наследники Застрахованного лица, устанавливаемые в соответствии с законодательством Российской Федерации.</w:t>
            </w:r>
          </w:p>
        </w:tc>
      </w:tr>
      <w:tr w:rsidR="0024070C" w:rsidRPr="0016709F" w:rsidTr="00C84A6A">
        <w:tc>
          <w:tcPr>
            <w:tcW w:w="10456" w:type="dxa"/>
            <w:gridSpan w:val="20"/>
          </w:tcPr>
          <w:p w:rsidR="0024070C" w:rsidRPr="0016709F" w:rsidRDefault="0024070C" w:rsidP="0029527A">
            <w:pPr>
              <w:spacing w:after="0"/>
            </w:pPr>
            <w:r w:rsidRPr="0016709F">
              <w:rPr>
                <w:rFonts w:ascii="Times New Roman" w:hAnsi="Times New Roman"/>
                <w:b/>
                <w:sz w:val="16"/>
              </w:rPr>
              <w:t>Страховые риски</w:t>
            </w:r>
            <w:r w:rsidR="0029527A" w:rsidRPr="0016709F">
              <w:rPr>
                <w:rFonts w:ascii="Times New Roman" w:hAnsi="Times New Roman"/>
                <w:b/>
                <w:sz w:val="16"/>
              </w:rPr>
              <w:t>, страховые случаи,</w:t>
            </w:r>
            <w:r w:rsidRPr="0016709F">
              <w:rPr>
                <w:rFonts w:ascii="Times New Roman" w:hAnsi="Times New Roman"/>
                <w:b/>
                <w:sz w:val="16"/>
              </w:rPr>
              <w:t xml:space="preserve"> </w:t>
            </w:r>
            <w:r w:rsidR="0029527A" w:rsidRPr="0016709F">
              <w:rPr>
                <w:rFonts w:ascii="Times New Roman" w:hAnsi="Times New Roman"/>
                <w:b/>
                <w:sz w:val="16"/>
              </w:rPr>
              <w:t xml:space="preserve">страховые </w:t>
            </w:r>
            <w:r w:rsidRPr="0016709F">
              <w:rPr>
                <w:rFonts w:ascii="Times New Roman" w:hAnsi="Times New Roman"/>
                <w:b/>
                <w:sz w:val="16"/>
              </w:rPr>
              <w:t>суммы</w:t>
            </w:r>
          </w:p>
        </w:tc>
      </w:tr>
      <w:tr w:rsidR="00986A4D" w:rsidRPr="0016709F" w:rsidTr="00C84A6A">
        <w:tc>
          <w:tcPr>
            <w:tcW w:w="4815" w:type="dxa"/>
            <w:gridSpan w:val="10"/>
          </w:tcPr>
          <w:p w:rsidR="00986A4D" w:rsidRPr="0016709F" w:rsidRDefault="00986A4D" w:rsidP="00F07573">
            <w:pPr>
              <w:spacing w:after="0"/>
              <w:rPr>
                <w:rFonts w:ascii="Times New Roman" w:hAnsi="Times New Roman"/>
                <w:sz w:val="16"/>
                <w:szCs w:val="16"/>
                <w:lang w:val="en-US"/>
              </w:rPr>
            </w:pPr>
            <w:r w:rsidRPr="0016709F">
              <w:rPr>
                <w:rFonts w:ascii="Times New Roman" w:hAnsi="Times New Roman"/>
                <w:sz w:val="16"/>
                <w:szCs w:val="16"/>
              </w:rPr>
              <w:t>Страховые риски, страховые случаи</w:t>
            </w:r>
            <w:r w:rsidR="00001337" w:rsidRPr="0016709F">
              <w:rPr>
                <w:rFonts w:ascii="Times New Roman" w:hAnsi="Times New Roman"/>
                <w:sz w:val="16"/>
                <w:szCs w:val="16"/>
                <w:lang w:val="en-US"/>
              </w:rPr>
              <w:t>:</w:t>
            </w:r>
          </w:p>
        </w:tc>
        <w:tc>
          <w:tcPr>
            <w:tcW w:w="1559" w:type="dxa"/>
            <w:gridSpan w:val="3"/>
          </w:tcPr>
          <w:p w:rsidR="00986A4D" w:rsidRPr="0016709F" w:rsidRDefault="00986A4D" w:rsidP="00986A4D">
            <w:pPr>
              <w:spacing w:after="0"/>
              <w:rPr>
                <w:rFonts w:ascii="Times New Roman" w:hAnsi="Times New Roman"/>
                <w:sz w:val="16"/>
                <w:szCs w:val="16"/>
              </w:rPr>
            </w:pPr>
            <w:r w:rsidRPr="0016709F">
              <w:rPr>
                <w:rFonts w:ascii="Times New Roman" w:hAnsi="Times New Roman"/>
                <w:sz w:val="16"/>
                <w:szCs w:val="16"/>
              </w:rPr>
              <w:t>Страховая сумма</w:t>
            </w:r>
            <w:r w:rsidR="0029527A" w:rsidRPr="0016709F">
              <w:rPr>
                <w:rFonts w:ascii="Times New Roman" w:hAnsi="Times New Roman"/>
                <w:sz w:val="16"/>
                <w:szCs w:val="16"/>
              </w:rPr>
              <w:t xml:space="preserve"> по страховому риску, руб.</w:t>
            </w:r>
            <w:r w:rsidRPr="0016709F">
              <w:rPr>
                <w:rFonts w:ascii="Times New Roman" w:hAnsi="Times New Roman"/>
                <w:sz w:val="16"/>
                <w:szCs w:val="16"/>
              </w:rPr>
              <w:t>:</w:t>
            </w:r>
          </w:p>
        </w:tc>
        <w:tc>
          <w:tcPr>
            <w:tcW w:w="4082" w:type="dxa"/>
            <w:gridSpan w:val="7"/>
          </w:tcPr>
          <w:p w:rsidR="00986A4D" w:rsidRPr="0016709F" w:rsidRDefault="00986A4D" w:rsidP="00F07573">
            <w:pPr>
              <w:spacing w:after="0"/>
              <w:rPr>
                <w:rFonts w:ascii="Times New Roman" w:hAnsi="Times New Roman"/>
                <w:sz w:val="16"/>
                <w:szCs w:val="16"/>
              </w:rPr>
            </w:pPr>
            <w:r w:rsidRPr="0016709F">
              <w:rPr>
                <w:rFonts w:ascii="Times New Roman" w:hAnsi="Times New Roman"/>
                <w:sz w:val="16"/>
                <w:szCs w:val="16"/>
              </w:rPr>
              <w:t>Размер страховой выплаты</w:t>
            </w:r>
            <w:r w:rsidR="0029527A" w:rsidRPr="0016709F">
              <w:rPr>
                <w:rFonts w:ascii="Times New Roman" w:hAnsi="Times New Roman"/>
                <w:sz w:val="16"/>
                <w:szCs w:val="16"/>
              </w:rPr>
              <w:t xml:space="preserve"> в процентах от страховой суммы по страховому риску</w:t>
            </w:r>
          </w:p>
        </w:tc>
      </w:tr>
      <w:tr w:rsidR="00986A4D" w:rsidRPr="0016709F" w:rsidTr="00C84A6A">
        <w:tc>
          <w:tcPr>
            <w:tcW w:w="4815" w:type="dxa"/>
            <w:gridSpan w:val="10"/>
          </w:tcPr>
          <w:p w:rsidR="00986A4D" w:rsidRPr="0016709F" w:rsidRDefault="00986A4D" w:rsidP="00F07573">
            <w:pPr>
              <w:spacing w:after="0"/>
              <w:rPr>
                <w:rFonts w:ascii="Times New Roman" w:hAnsi="Times New Roman"/>
                <w:sz w:val="16"/>
                <w:szCs w:val="16"/>
              </w:rPr>
            </w:pPr>
            <w:r w:rsidRPr="0016709F">
              <w:rPr>
                <w:rFonts w:ascii="Times New Roman" w:hAnsi="Times New Roman"/>
                <w:sz w:val="16"/>
                <w:szCs w:val="16"/>
              </w:rPr>
              <w:t>Смерть в результате несчастного случая</w:t>
            </w:r>
          </w:p>
        </w:tc>
        <w:tc>
          <w:tcPr>
            <w:tcW w:w="1559" w:type="dxa"/>
            <w:gridSpan w:val="3"/>
          </w:tcPr>
          <w:p w:rsidR="00986A4D" w:rsidRPr="0016709F" w:rsidRDefault="00986A4D" w:rsidP="00F07573">
            <w:pPr>
              <w:spacing w:after="0"/>
              <w:rPr>
                <w:rFonts w:ascii="Times New Roman" w:hAnsi="Times New Roman"/>
                <w:sz w:val="16"/>
                <w:szCs w:val="16"/>
              </w:rPr>
            </w:pPr>
          </w:p>
        </w:tc>
        <w:tc>
          <w:tcPr>
            <w:tcW w:w="4082" w:type="dxa"/>
            <w:gridSpan w:val="7"/>
          </w:tcPr>
          <w:p w:rsidR="00986A4D" w:rsidRPr="0016709F" w:rsidRDefault="00001337" w:rsidP="0029527A">
            <w:pPr>
              <w:spacing w:after="0"/>
              <w:rPr>
                <w:rFonts w:ascii="Times New Roman" w:hAnsi="Times New Roman"/>
                <w:sz w:val="16"/>
                <w:szCs w:val="16"/>
              </w:rPr>
            </w:pPr>
            <w:r w:rsidRPr="0016709F">
              <w:rPr>
                <w:rFonts w:ascii="Times New Roman" w:hAnsi="Times New Roman"/>
                <w:sz w:val="16"/>
                <w:szCs w:val="16"/>
                <w:lang w:val="en-US"/>
              </w:rPr>
              <w:t>100%</w:t>
            </w:r>
          </w:p>
        </w:tc>
      </w:tr>
      <w:tr w:rsidR="00986A4D" w:rsidRPr="0016709F" w:rsidTr="009F1B8C">
        <w:tc>
          <w:tcPr>
            <w:tcW w:w="4815" w:type="dxa"/>
            <w:gridSpan w:val="10"/>
            <w:vAlign w:val="center"/>
          </w:tcPr>
          <w:p w:rsidR="00986A4D" w:rsidRPr="0016709F" w:rsidRDefault="00986A4D" w:rsidP="009F1B8C">
            <w:pPr>
              <w:spacing w:after="0"/>
              <w:rPr>
                <w:rFonts w:ascii="Times New Roman" w:hAnsi="Times New Roman"/>
                <w:sz w:val="16"/>
                <w:szCs w:val="16"/>
              </w:rPr>
            </w:pPr>
            <w:r w:rsidRPr="0016709F">
              <w:rPr>
                <w:rFonts w:ascii="Times New Roman" w:hAnsi="Times New Roman"/>
                <w:sz w:val="16"/>
                <w:szCs w:val="16"/>
              </w:rPr>
              <w:t>Смерть в результате несчастного случая вследствие автомобильной аварии</w:t>
            </w:r>
          </w:p>
        </w:tc>
        <w:tc>
          <w:tcPr>
            <w:tcW w:w="1559" w:type="dxa"/>
            <w:gridSpan w:val="3"/>
          </w:tcPr>
          <w:p w:rsidR="00986A4D" w:rsidRPr="0016709F" w:rsidRDefault="00986A4D" w:rsidP="00F07573">
            <w:pPr>
              <w:spacing w:after="0"/>
              <w:rPr>
                <w:rFonts w:ascii="Times New Roman" w:hAnsi="Times New Roman"/>
                <w:sz w:val="16"/>
                <w:szCs w:val="16"/>
              </w:rPr>
            </w:pPr>
          </w:p>
        </w:tc>
        <w:tc>
          <w:tcPr>
            <w:tcW w:w="4082" w:type="dxa"/>
            <w:gridSpan w:val="7"/>
          </w:tcPr>
          <w:p w:rsidR="00986A4D" w:rsidRPr="0016709F" w:rsidRDefault="00001337" w:rsidP="0029527A">
            <w:pPr>
              <w:spacing w:after="0"/>
              <w:rPr>
                <w:rFonts w:ascii="Times New Roman" w:hAnsi="Times New Roman"/>
                <w:sz w:val="16"/>
                <w:szCs w:val="16"/>
              </w:rPr>
            </w:pPr>
            <w:r w:rsidRPr="0016709F">
              <w:rPr>
                <w:rFonts w:ascii="Times New Roman" w:hAnsi="Times New Roman"/>
                <w:sz w:val="16"/>
                <w:szCs w:val="16"/>
              </w:rPr>
              <w:t xml:space="preserve">100% </w:t>
            </w:r>
          </w:p>
        </w:tc>
      </w:tr>
      <w:tr w:rsidR="00253FF4" w:rsidRPr="0016709F" w:rsidTr="00025B2A">
        <w:trPr>
          <w:trHeight w:val="489"/>
        </w:trPr>
        <w:tc>
          <w:tcPr>
            <w:tcW w:w="4815" w:type="dxa"/>
            <w:gridSpan w:val="10"/>
            <w:vAlign w:val="center"/>
          </w:tcPr>
          <w:p w:rsidR="00253FF4" w:rsidRPr="0016709F" w:rsidRDefault="00253FF4" w:rsidP="00025B2A">
            <w:pPr>
              <w:spacing w:after="0"/>
              <w:rPr>
                <w:rFonts w:ascii="Times New Roman" w:hAnsi="Times New Roman"/>
                <w:sz w:val="16"/>
                <w:szCs w:val="16"/>
              </w:rPr>
            </w:pPr>
            <w:r w:rsidRPr="0016709F">
              <w:rPr>
                <w:rFonts w:ascii="Times New Roman" w:hAnsi="Times New Roman"/>
                <w:sz w:val="16"/>
                <w:szCs w:val="16"/>
              </w:rPr>
              <w:t>Установление I группы инвалидности в результате несчастного случая</w:t>
            </w:r>
          </w:p>
        </w:tc>
        <w:tc>
          <w:tcPr>
            <w:tcW w:w="1559" w:type="dxa"/>
            <w:gridSpan w:val="3"/>
          </w:tcPr>
          <w:p w:rsidR="00253FF4" w:rsidRPr="0016709F" w:rsidRDefault="00253FF4" w:rsidP="00F07573">
            <w:pPr>
              <w:spacing w:after="0"/>
              <w:rPr>
                <w:rFonts w:ascii="Times New Roman" w:hAnsi="Times New Roman"/>
                <w:sz w:val="16"/>
                <w:szCs w:val="16"/>
              </w:rPr>
            </w:pPr>
          </w:p>
        </w:tc>
        <w:tc>
          <w:tcPr>
            <w:tcW w:w="4082" w:type="dxa"/>
            <w:gridSpan w:val="7"/>
          </w:tcPr>
          <w:p w:rsidR="00253FF4" w:rsidRPr="0016709F" w:rsidRDefault="00025B2A" w:rsidP="00025B2A">
            <w:pPr>
              <w:spacing w:after="0"/>
              <w:rPr>
                <w:rFonts w:ascii="Times New Roman" w:hAnsi="Times New Roman"/>
                <w:sz w:val="16"/>
                <w:szCs w:val="16"/>
              </w:rPr>
            </w:pPr>
            <w:r w:rsidRPr="0016709F">
              <w:rPr>
                <w:rFonts w:ascii="Times New Roman" w:hAnsi="Times New Roman"/>
                <w:sz w:val="16"/>
                <w:szCs w:val="16"/>
              </w:rPr>
              <w:t xml:space="preserve">100% – при установлении I группы инвалидности </w:t>
            </w:r>
          </w:p>
        </w:tc>
      </w:tr>
      <w:tr w:rsidR="00450D33" w:rsidRPr="0016709F" w:rsidTr="00025B2A">
        <w:trPr>
          <w:trHeight w:val="568"/>
        </w:trPr>
        <w:tc>
          <w:tcPr>
            <w:tcW w:w="4815" w:type="dxa"/>
            <w:gridSpan w:val="10"/>
            <w:vAlign w:val="center"/>
          </w:tcPr>
          <w:p w:rsidR="00450D33" w:rsidRPr="0016709F" w:rsidRDefault="00450D33" w:rsidP="009F1B8C">
            <w:pPr>
              <w:spacing w:after="0"/>
              <w:rPr>
                <w:rFonts w:ascii="Times New Roman" w:hAnsi="Times New Roman"/>
                <w:sz w:val="16"/>
                <w:szCs w:val="16"/>
              </w:rPr>
            </w:pPr>
            <w:r w:rsidRPr="0016709F">
              <w:rPr>
                <w:rFonts w:ascii="Times New Roman" w:hAnsi="Times New Roman"/>
                <w:sz w:val="16"/>
                <w:szCs w:val="16"/>
              </w:rPr>
              <w:t>Установление II группы инвалидности в результате несчастного случая</w:t>
            </w:r>
          </w:p>
        </w:tc>
        <w:tc>
          <w:tcPr>
            <w:tcW w:w="1559" w:type="dxa"/>
            <w:gridSpan w:val="3"/>
          </w:tcPr>
          <w:p w:rsidR="00450D33" w:rsidRPr="0016709F" w:rsidRDefault="00450D33" w:rsidP="00F07573">
            <w:pPr>
              <w:spacing w:after="0"/>
              <w:rPr>
                <w:rFonts w:ascii="Times New Roman" w:hAnsi="Times New Roman"/>
                <w:sz w:val="16"/>
                <w:szCs w:val="16"/>
              </w:rPr>
            </w:pPr>
          </w:p>
        </w:tc>
        <w:tc>
          <w:tcPr>
            <w:tcW w:w="4082" w:type="dxa"/>
            <w:gridSpan w:val="7"/>
          </w:tcPr>
          <w:p w:rsidR="00450D33" w:rsidRPr="0016709F" w:rsidRDefault="00450D33" w:rsidP="0029527A">
            <w:pPr>
              <w:spacing w:after="0"/>
              <w:rPr>
                <w:rFonts w:ascii="Times New Roman" w:hAnsi="Times New Roman"/>
                <w:sz w:val="16"/>
                <w:szCs w:val="16"/>
              </w:rPr>
            </w:pPr>
            <w:r w:rsidRPr="0016709F">
              <w:rPr>
                <w:rFonts w:ascii="Times New Roman" w:hAnsi="Times New Roman"/>
                <w:sz w:val="16"/>
                <w:szCs w:val="16"/>
              </w:rPr>
              <w:t>80%– при установлении I</w:t>
            </w:r>
            <w:r w:rsidRPr="0016709F">
              <w:rPr>
                <w:rFonts w:ascii="Times New Roman" w:hAnsi="Times New Roman"/>
                <w:sz w:val="16"/>
                <w:szCs w:val="16"/>
                <w:lang w:val="en-US"/>
              </w:rPr>
              <w:t>I</w:t>
            </w:r>
            <w:r w:rsidRPr="0016709F">
              <w:rPr>
                <w:rFonts w:ascii="Times New Roman" w:hAnsi="Times New Roman"/>
                <w:sz w:val="16"/>
                <w:szCs w:val="16"/>
              </w:rPr>
              <w:t xml:space="preserve"> группы инвалидности</w:t>
            </w:r>
          </w:p>
        </w:tc>
      </w:tr>
      <w:tr w:rsidR="00253FF4" w:rsidRPr="0016709F" w:rsidTr="00025B2A">
        <w:trPr>
          <w:trHeight w:val="831"/>
        </w:trPr>
        <w:tc>
          <w:tcPr>
            <w:tcW w:w="4815" w:type="dxa"/>
            <w:gridSpan w:val="10"/>
            <w:vAlign w:val="center"/>
          </w:tcPr>
          <w:p w:rsidR="00253FF4" w:rsidRPr="0016709F" w:rsidRDefault="00253FF4" w:rsidP="00025B2A">
            <w:pPr>
              <w:spacing w:after="0"/>
              <w:rPr>
                <w:rFonts w:ascii="Times New Roman" w:hAnsi="Times New Roman"/>
                <w:color w:val="000000"/>
                <w:sz w:val="16"/>
                <w:szCs w:val="16"/>
              </w:rPr>
            </w:pPr>
            <w:r w:rsidRPr="0016709F">
              <w:rPr>
                <w:rFonts w:ascii="Times New Roman" w:hAnsi="Times New Roman"/>
                <w:color w:val="000000"/>
                <w:sz w:val="16"/>
                <w:szCs w:val="16"/>
              </w:rPr>
              <w:t xml:space="preserve">Постоянная (полная или частичная) утрата трудоспособности в результате несчастного случая с установлением </w:t>
            </w:r>
            <w:r w:rsidRPr="0016709F">
              <w:rPr>
                <w:rFonts w:ascii="Times New Roman" w:hAnsi="Times New Roman"/>
                <w:color w:val="000000"/>
                <w:sz w:val="16"/>
                <w:szCs w:val="16"/>
                <w:lang w:val="en-US"/>
              </w:rPr>
              <w:t>I</w:t>
            </w:r>
            <w:r w:rsidRPr="0016709F">
              <w:rPr>
                <w:rFonts w:ascii="Times New Roman" w:hAnsi="Times New Roman"/>
                <w:color w:val="000000"/>
                <w:sz w:val="16"/>
                <w:szCs w:val="16"/>
              </w:rPr>
              <w:t xml:space="preserve"> группы инвалидности вследствие автомобильной аварии</w:t>
            </w:r>
          </w:p>
        </w:tc>
        <w:tc>
          <w:tcPr>
            <w:tcW w:w="1559" w:type="dxa"/>
            <w:gridSpan w:val="3"/>
          </w:tcPr>
          <w:p w:rsidR="00253FF4" w:rsidRPr="0016709F" w:rsidRDefault="00253FF4" w:rsidP="00F07573">
            <w:pPr>
              <w:spacing w:after="0"/>
              <w:rPr>
                <w:rFonts w:ascii="Times New Roman" w:hAnsi="Times New Roman"/>
                <w:sz w:val="16"/>
                <w:szCs w:val="16"/>
              </w:rPr>
            </w:pPr>
          </w:p>
        </w:tc>
        <w:tc>
          <w:tcPr>
            <w:tcW w:w="4082" w:type="dxa"/>
            <w:gridSpan w:val="7"/>
          </w:tcPr>
          <w:p w:rsidR="00253FF4" w:rsidRPr="0016709F" w:rsidRDefault="00253FF4" w:rsidP="00025B2A">
            <w:pPr>
              <w:spacing w:after="0"/>
              <w:rPr>
                <w:rFonts w:ascii="Times New Roman" w:hAnsi="Times New Roman"/>
                <w:sz w:val="16"/>
                <w:szCs w:val="16"/>
              </w:rPr>
            </w:pPr>
            <w:r w:rsidRPr="0016709F">
              <w:rPr>
                <w:rFonts w:ascii="Times New Roman" w:hAnsi="Times New Roman"/>
                <w:sz w:val="16"/>
                <w:szCs w:val="16"/>
              </w:rPr>
              <w:t xml:space="preserve">100% – при установлении I группы инвалидности </w:t>
            </w:r>
          </w:p>
        </w:tc>
      </w:tr>
      <w:tr w:rsidR="00450D33" w:rsidRPr="0016709F" w:rsidTr="00025B2A">
        <w:trPr>
          <w:trHeight w:val="844"/>
        </w:trPr>
        <w:tc>
          <w:tcPr>
            <w:tcW w:w="4815" w:type="dxa"/>
            <w:gridSpan w:val="10"/>
            <w:vAlign w:val="center"/>
          </w:tcPr>
          <w:p w:rsidR="00450D33" w:rsidRPr="0016709F" w:rsidRDefault="00450D33" w:rsidP="009F1B8C">
            <w:pPr>
              <w:spacing w:after="0"/>
              <w:rPr>
                <w:rFonts w:ascii="Times New Roman" w:hAnsi="Times New Roman"/>
                <w:sz w:val="16"/>
                <w:szCs w:val="16"/>
              </w:rPr>
            </w:pPr>
            <w:r w:rsidRPr="0016709F">
              <w:rPr>
                <w:rFonts w:ascii="Times New Roman" w:hAnsi="Times New Roman"/>
                <w:color w:val="000000"/>
                <w:sz w:val="16"/>
                <w:szCs w:val="16"/>
              </w:rPr>
              <w:t xml:space="preserve">Постоянная (полная или частичная) утрата трудоспособности в результате несчастного случая с установлением </w:t>
            </w:r>
            <w:r w:rsidRPr="0016709F">
              <w:rPr>
                <w:rFonts w:ascii="Times New Roman" w:hAnsi="Times New Roman"/>
                <w:color w:val="000000"/>
                <w:sz w:val="16"/>
                <w:szCs w:val="16"/>
                <w:lang w:val="en-US"/>
              </w:rPr>
              <w:t>II</w:t>
            </w:r>
            <w:r w:rsidRPr="0016709F">
              <w:rPr>
                <w:rFonts w:ascii="Times New Roman" w:hAnsi="Times New Roman"/>
                <w:color w:val="000000"/>
                <w:sz w:val="16"/>
                <w:szCs w:val="16"/>
              </w:rPr>
              <w:t xml:space="preserve"> группы инвалидности вследствие автомобильной аварии</w:t>
            </w:r>
          </w:p>
        </w:tc>
        <w:tc>
          <w:tcPr>
            <w:tcW w:w="1559" w:type="dxa"/>
            <w:gridSpan w:val="3"/>
          </w:tcPr>
          <w:p w:rsidR="00450D33" w:rsidRPr="0016709F" w:rsidRDefault="00450D33" w:rsidP="00F07573">
            <w:pPr>
              <w:spacing w:after="0"/>
              <w:rPr>
                <w:rFonts w:ascii="Times New Roman" w:hAnsi="Times New Roman"/>
                <w:sz w:val="16"/>
                <w:szCs w:val="16"/>
              </w:rPr>
            </w:pPr>
          </w:p>
        </w:tc>
        <w:tc>
          <w:tcPr>
            <w:tcW w:w="4082" w:type="dxa"/>
            <w:gridSpan w:val="7"/>
          </w:tcPr>
          <w:p w:rsidR="00450D33" w:rsidRPr="0016709F" w:rsidRDefault="00450D33" w:rsidP="0029527A">
            <w:pPr>
              <w:spacing w:after="0"/>
              <w:rPr>
                <w:rFonts w:ascii="Times New Roman" w:hAnsi="Times New Roman"/>
                <w:sz w:val="16"/>
                <w:szCs w:val="16"/>
              </w:rPr>
            </w:pPr>
            <w:r w:rsidRPr="0016709F">
              <w:rPr>
                <w:rFonts w:ascii="Times New Roman" w:hAnsi="Times New Roman"/>
                <w:sz w:val="16"/>
                <w:szCs w:val="16"/>
              </w:rPr>
              <w:t>80% – при установлении I</w:t>
            </w:r>
            <w:r w:rsidRPr="0016709F">
              <w:rPr>
                <w:rFonts w:ascii="Times New Roman" w:hAnsi="Times New Roman"/>
                <w:sz w:val="16"/>
                <w:szCs w:val="16"/>
                <w:lang w:val="en-US"/>
              </w:rPr>
              <w:t>I</w:t>
            </w:r>
            <w:r w:rsidRPr="0016709F">
              <w:rPr>
                <w:rFonts w:ascii="Times New Roman" w:hAnsi="Times New Roman"/>
                <w:sz w:val="16"/>
                <w:szCs w:val="16"/>
              </w:rPr>
              <w:t xml:space="preserve"> группы инвалидности</w:t>
            </w:r>
          </w:p>
        </w:tc>
      </w:tr>
      <w:tr w:rsidR="00986A4D" w:rsidRPr="0016709F" w:rsidTr="009F1B8C">
        <w:tc>
          <w:tcPr>
            <w:tcW w:w="4815" w:type="dxa"/>
            <w:gridSpan w:val="10"/>
            <w:vAlign w:val="center"/>
          </w:tcPr>
          <w:p w:rsidR="00986A4D" w:rsidRPr="0016709F" w:rsidRDefault="00986A4D" w:rsidP="009F1B8C">
            <w:pPr>
              <w:spacing w:after="0"/>
              <w:rPr>
                <w:rFonts w:ascii="Times New Roman" w:hAnsi="Times New Roman"/>
                <w:sz w:val="16"/>
                <w:szCs w:val="16"/>
              </w:rPr>
            </w:pPr>
            <w:r w:rsidRPr="0016709F">
              <w:rPr>
                <w:rFonts w:ascii="Times New Roman" w:hAnsi="Times New Roman"/>
                <w:sz w:val="16"/>
                <w:szCs w:val="16"/>
              </w:rPr>
              <w:t>Временная утрата трудоспособности в результате несчастного случая</w:t>
            </w:r>
          </w:p>
        </w:tc>
        <w:tc>
          <w:tcPr>
            <w:tcW w:w="1559" w:type="dxa"/>
            <w:gridSpan w:val="3"/>
          </w:tcPr>
          <w:p w:rsidR="00986A4D" w:rsidRPr="0016709F" w:rsidRDefault="00986A4D" w:rsidP="00F07573">
            <w:pPr>
              <w:spacing w:after="0"/>
              <w:rPr>
                <w:rFonts w:ascii="Times New Roman" w:hAnsi="Times New Roman"/>
                <w:sz w:val="16"/>
                <w:szCs w:val="16"/>
              </w:rPr>
            </w:pPr>
          </w:p>
        </w:tc>
        <w:tc>
          <w:tcPr>
            <w:tcW w:w="4082" w:type="dxa"/>
            <w:gridSpan w:val="7"/>
          </w:tcPr>
          <w:p w:rsidR="00986A4D" w:rsidRPr="0016709F" w:rsidRDefault="00001337" w:rsidP="00001337">
            <w:pPr>
              <w:spacing w:after="0"/>
              <w:rPr>
                <w:rFonts w:ascii="Times New Roman" w:hAnsi="Times New Roman"/>
                <w:sz w:val="16"/>
                <w:szCs w:val="16"/>
              </w:rPr>
            </w:pPr>
            <w:r w:rsidRPr="0016709F">
              <w:rPr>
                <w:rFonts w:ascii="Times New Roman" w:hAnsi="Times New Roman"/>
                <w:sz w:val="16"/>
                <w:szCs w:val="16"/>
              </w:rPr>
              <w:t>за каждый день временной нетрудоспособности: 0,5 % начиная с 30 дня нетрудоспособности, но не более чем за 10 (десять) дней одновременно и не более чем за 60 (шестьдесят) дней в году, независимо от числа несчастных случаев</w:t>
            </w:r>
          </w:p>
        </w:tc>
      </w:tr>
      <w:tr w:rsidR="00986A4D" w:rsidRPr="0016709F" w:rsidTr="009F1B8C">
        <w:tc>
          <w:tcPr>
            <w:tcW w:w="4815" w:type="dxa"/>
            <w:gridSpan w:val="10"/>
            <w:vAlign w:val="center"/>
          </w:tcPr>
          <w:p w:rsidR="00001337" w:rsidRPr="0016709F" w:rsidRDefault="00986A4D" w:rsidP="009F1B8C">
            <w:pPr>
              <w:spacing w:after="0"/>
              <w:rPr>
                <w:rFonts w:ascii="Times New Roman" w:hAnsi="Times New Roman"/>
                <w:sz w:val="16"/>
                <w:szCs w:val="16"/>
              </w:rPr>
            </w:pPr>
            <w:r w:rsidRPr="0016709F">
              <w:rPr>
                <w:rFonts w:ascii="Times New Roman" w:hAnsi="Times New Roman"/>
                <w:sz w:val="16"/>
                <w:szCs w:val="16"/>
              </w:rPr>
              <w:t>Госпитализация в результате несчастного случая</w:t>
            </w:r>
          </w:p>
        </w:tc>
        <w:tc>
          <w:tcPr>
            <w:tcW w:w="1559" w:type="dxa"/>
            <w:gridSpan w:val="3"/>
          </w:tcPr>
          <w:p w:rsidR="00986A4D" w:rsidRPr="0016709F" w:rsidRDefault="00986A4D" w:rsidP="00F07573">
            <w:pPr>
              <w:spacing w:after="0"/>
              <w:rPr>
                <w:rFonts w:ascii="Times New Roman" w:hAnsi="Times New Roman"/>
                <w:sz w:val="16"/>
                <w:szCs w:val="16"/>
              </w:rPr>
            </w:pPr>
          </w:p>
        </w:tc>
        <w:tc>
          <w:tcPr>
            <w:tcW w:w="4082" w:type="dxa"/>
            <w:gridSpan w:val="7"/>
          </w:tcPr>
          <w:p w:rsidR="00986A4D" w:rsidRPr="0016709F" w:rsidRDefault="00001337" w:rsidP="00F07573">
            <w:pPr>
              <w:spacing w:after="0"/>
              <w:rPr>
                <w:rFonts w:ascii="Times New Roman" w:hAnsi="Times New Roman"/>
                <w:sz w:val="16"/>
                <w:szCs w:val="16"/>
              </w:rPr>
            </w:pPr>
            <w:r w:rsidRPr="0016709F">
              <w:rPr>
                <w:rFonts w:ascii="Times New Roman" w:hAnsi="Times New Roman"/>
                <w:sz w:val="16"/>
                <w:szCs w:val="16"/>
              </w:rPr>
              <w:t>за каждый день временной нетрудоспособности: 0,5 % начиная с 30 дня нетрудоспособности, но не более чем за 10 (десять) дней одновременно и не более чем за 60 (шестьдесят) дней в году, независимо от числа несчастных случаев</w:t>
            </w:r>
          </w:p>
        </w:tc>
      </w:tr>
      <w:tr w:rsidR="00986A4D" w:rsidRPr="0016709F" w:rsidTr="009F1B8C">
        <w:tc>
          <w:tcPr>
            <w:tcW w:w="4815" w:type="dxa"/>
            <w:gridSpan w:val="10"/>
            <w:vAlign w:val="center"/>
          </w:tcPr>
          <w:p w:rsidR="00986A4D" w:rsidRPr="0016709F" w:rsidRDefault="00001337" w:rsidP="009F1B8C">
            <w:pPr>
              <w:spacing w:after="0"/>
              <w:rPr>
                <w:rFonts w:ascii="Times New Roman" w:hAnsi="Times New Roman"/>
                <w:sz w:val="16"/>
                <w:szCs w:val="16"/>
              </w:rPr>
            </w:pPr>
            <w:r w:rsidRPr="0016709F">
              <w:rPr>
                <w:rFonts w:ascii="Times New Roman" w:hAnsi="Times New Roman"/>
                <w:sz w:val="16"/>
                <w:szCs w:val="16"/>
              </w:rPr>
              <w:t>Постоянная (полная или частичная) утрата профессиональной трудоспособности в результате несчастного случая</w:t>
            </w:r>
          </w:p>
        </w:tc>
        <w:tc>
          <w:tcPr>
            <w:tcW w:w="1559" w:type="dxa"/>
            <w:gridSpan w:val="3"/>
          </w:tcPr>
          <w:p w:rsidR="00986A4D" w:rsidRPr="0016709F" w:rsidRDefault="00986A4D" w:rsidP="00F07573">
            <w:pPr>
              <w:spacing w:after="0"/>
              <w:rPr>
                <w:rFonts w:ascii="Times New Roman" w:hAnsi="Times New Roman"/>
                <w:sz w:val="16"/>
                <w:szCs w:val="16"/>
              </w:rPr>
            </w:pPr>
          </w:p>
        </w:tc>
        <w:tc>
          <w:tcPr>
            <w:tcW w:w="4082" w:type="dxa"/>
            <w:gridSpan w:val="7"/>
          </w:tcPr>
          <w:p w:rsidR="00986A4D" w:rsidRPr="0016709F" w:rsidRDefault="00B941DC" w:rsidP="00B941DC">
            <w:pPr>
              <w:spacing w:after="0"/>
              <w:rPr>
                <w:rFonts w:ascii="Times New Roman" w:hAnsi="Times New Roman"/>
                <w:sz w:val="16"/>
                <w:szCs w:val="16"/>
              </w:rPr>
            </w:pPr>
            <w:r w:rsidRPr="0016709F">
              <w:rPr>
                <w:rFonts w:ascii="Times New Roman" w:hAnsi="Times New Roman"/>
                <w:sz w:val="16"/>
                <w:szCs w:val="16"/>
              </w:rPr>
              <w:t>В размере процента от страховой суммы, соответствующего проценту, на который снизилась профессиональная трудоспособность Застрахованного лица, определенному в установленном законодательством порядке, но не более 40%.</w:t>
            </w:r>
          </w:p>
        </w:tc>
      </w:tr>
      <w:tr w:rsidR="00DA48FA" w:rsidRPr="0016709F" w:rsidTr="00C84A6A">
        <w:tc>
          <w:tcPr>
            <w:tcW w:w="4815" w:type="dxa"/>
            <w:gridSpan w:val="10"/>
          </w:tcPr>
          <w:p w:rsidR="00DA48FA" w:rsidRPr="0016709F" w:rsidRDefault="00DA48FA" w:rsidP="00F07573">
            <w:pPr>
              <w:spacing w:after="0"/>
              <w:rPr>
                <w:rFonts w:ascii="Times New Roman" w:hAnsi="Times New Roman"/>
                <w:b/>
                <w:sz w:val="16"/>
              </w:rPr>
            </w:pPr>
            <w:r w:rsidRPr="0016709F">
              <w:rPr>
                <w:rFonts w:ascii="Times New Roman" w:hAnsi="Times New Roman"/>
                <w:b/>
                <w:sz w:val="16"/>
              </w:rPr>
              <w:t>Общая страховая сумма (цифрами и прописью)</w:t>
            </w:r>
            <w:r w:rsidR="0029527A" w:rsidRPr="0016709F">
              <w:rPr>
                <w:rFonts w:ascii="Times New Roman" w:hAnsi="Times New Roman"/>
                <w:b/>
                <w:sz w:val="16"/>
              </w:rPr>
              <w:t>, руб.</w:t>
            </w:r>
            <w:r w:rsidRPr="0016709F">
              <w:rPr>
                <w:rFonts w:ascii="Times New Roman" w:hAnsi="Times New Roman"/>
                <w:b/>
                <w:sz w:val="16"/>
              </w:rPr>
              <w:t>:</w:t>
            </w:r>
          </w:p>
        </w:tc>
        <w:tc>
          <w:tcPr>
            <w:tcW w:w="5641" w:type="dxa"/>
            <w:gridSpan w:val="10"/>
          </w:tcPr>
          <w:p w:rsidR="00DA48FA" w:rsidRPr="0016709F" w:rsidRDefault="00DA48FA" w:rsidP="00F07573">
            <w:pPr>
              <w:spacing w:after="0"/>
              <w:rPr>
                <w:rFonts w:ascii="Times New Roman" w:hAnsi="Times New Roman"/>
                <w:b/>
                <w:sz w:val="16"/>
              </w:rPr>
            </w:pPr>
          </w:p>
        </w:tc>
      </w:tr>
      <w:tr w:rsidR="00DA48FA" w:rsidRPr="0016709F" w:rsidTr="00C84A6A">
        <w:tc>
          <w:tcPr>
            <w:tcW w:w="10456" w:type="dxa"/>
            <w:gridSpan w:val="20"/>
          </w:tcPr>
          <w:p w:rsidR="00DA48FA" w:rsidRPr="0016709F" w:rsidRDefault="00DA48FA" w:rsidP="00F07573">
            <w:pPr>
              <w:spacing w:after="0"/>
              <w:rPr>
                <w:rFonts w:ascii="Times New Roman" w:hAnsi="Times New Roman"/>
                <w:b/>
                <w:sz w:val="16"/>
              </w:rPr>
            </w:pPr>
            <w:r w:rsidRPr="0016709F">
              <w:rPr>
                <w:rFonts w:ascii="Times New Roman" w:hAnsi="Times New Roman"/>
                <w:b/>
                <w:sz w:val="16"/>
              </w:rPr>
              <w:t xml:space="preserve">Срок действия </w:t>
            </w:r>
            <w:r w:rsidR="003A31AF" w:rsidRPr="0016709F">
              <w:rPr>
                <w:rFonts w:ascii="Times New Roman" w:hAnsi="Times New Roman"/>
                <w:b/>
                <w:sz w:val="16"/>
              </w:rPr>
              <w:t>П</w:t>
            </w:r>
            <w:r w:rsidRPr="0016709F">
              <w:rPr>
                <w:rFonts w:ascii="Times New Roman" w:hAnsi="Times New Roman"/>
                <w:b/>
                <w:sz w:val="16"/>
              </w:rPr>
              <w:t>олиса. Территория</w:t>
            </w:r>
            <w:r w:rsidR="00E24A7E" w:rsidRPr="0016709F">
              <w:rPr>
                <w:rFonts w:ascii="Times New Roman" w:hAnsi="Times New Roman"/>
                <w:b/>
                <w:sz w:val="16"/>
              </w:rPr>
              <w:t xml:space="preserve"> страхования</w:t>
            </w:r>
            <w:r w:rsidRPr="0016709F">
              <w:rPr>
                <w:rFonts w:ascii="Times New Roman" w:hAnsi="Times New Roman"/>
                <w:b/>
                <w:sz w:val="16"/>
              </w:rPr>
              <w:t xml:space="preserve"> и дополнительные условия страхования.</w:t>
            </w:r>
          </w:p>
        </w:tc>
      </w:tr>
      <w:tr w:rsidR="0024070C" w:rsidRPr="0016709F" w:rsidTr="00C84A6A">
        <w:tc>
          <w:tcPr>
            <w:tcW w:w="2122" w:type="dxa"/>
            <w:gridSpan w:val="2"/>
          </w:tcPr>
          <w:p w:rsidR="0024070C" w:rsidRPr="0016709F" w:rsidRDefault="00DA48FA" w:rsidP="00F07573">
            <w:pPr>
              <w:spacing w:after="0"/>
              <w:rPr>
                <w:lang w:val="en-US"/>
              </w:rPr>
            </w:pPr>
            <w:r w:rsidRPr="0016709F">
              <w:rPr>
                <w:rFonts w:ascii="Times New Roman" w:hAnsi="Times New Roman"/>
                <w:b/>
                <w:sz w:val="16"/>
              </w:rPr>
              <w:t>Страхование действует:</w:t>
            </w:r>
          </w:p>
        </w:tc>
        <w:tc>
          <w:tcPr>
            <w:tcW w:w="1984" w:type="dxa"/>
            <w:gridSpan w:val="6"/>
          </w:tcPr>
          <w:p w:rsidR="0024070C" w:rsidRPr="0016709F" w:rsidRDefault="00DA48FA" w:rsidP="00F07573">
            <w:pPr>
              <w:spacing w:after="0"/>
              <w:rPr>
                <w:rFonts w:ascii="Times New Roman" w:hAnsi="Times New Roman"/>
              </w:rPr>
            </w:pPr>
            <w:r w:rsidRPr="0016709F">
              <w:rPr>
                <w:rFonts w:ascii="Times New Roman" w:hAnsi="Times New Roman"/>
                <w:sz w:val="16"/>
                <w:lang w:val="en-US"/>
              </w:rPr>
              <w:t xml:space="preserve">24 </w:t>
            </w:r>
            <w:r w:rsidRPr="0016709F">
              <w:rPr>
                <w:rFonts w:ascii="Times New Roman" w:hAnsi="Times New Roman"/>
                <w:sz w:val="16"/>
              </w:rPr>
              <w:t>часа в сутки</w:t>
            </w:r>
          </w:p>
        </w:tc>
        <w:tc>
          <w:tcPr>
            <w:tcW w:w="2126" w:type="dxa"/>
            <w:gridSpan w:val="4"/>
          </w:tcPr>
          <w:p w:rsidR="0024070C" w:rsidRPr="0016709F" w:rsidRDefault="00DA48FA" w:rsidP="00F07573">
            <w:pPr>
              <w:spacing w:after="0"/>
              <w:rPr>
                <w:lang w:val="en-US"/>
              </w:rPr>
            </w:pPr>
            <w:r w:rsidRPr="0016709F">
              <w:rPr>
                <w:rFonts w:ascii="Times New Roman" w:hAnsi="Times New Roman"/>
                <w:b/>
                <w:sz w:val="16"/>
              </w:rPr>
              <w:t>Территория страхования:</w:t>
            </w:r>
          </w:p>
        </w:tc>
        <w:tc>
          <w:tcPr>
            <w:tcW w:w="4224" w:type="dxa"/>
            <w:gridSpan w:val="8"/>
          </w:tcPr>
          <w:p w:rsidR="0024070C" w:rsidRPr="0016709F" w:rsidRDefault="00863AD8" w:rsidP="00F07573">
            <w:pPr>
              <w:spacing w:after="0"/>
            </w:pPr>
            <w:proofErr w:type="spellStart"/>
            <w:r w:rsidRPr="0016709F">
              <w:rPr>
                <w:rFonts w:ascii="Times New Roman" w:hAnsi="Times New Roman"/>
                <w:sz w:val="16"/>
                <w:lang w:val="en-US"/>
              </w:rPr>
              <w:t>Российская</w:t>
            </w:r>
            <w:proofErr w:type="spellEnd"/>
            <w:r w:rsidRPr="0016709F">
              <w:rPr>
                <w:rFonts w:ascii="Times New Roman" w:hAnsi="Times New Roman"/>
                <w:sz w:val="16"/>
                <w:lang w:val="en-US"/>
              </w:rPr>
              <w:t xml:space="preserve"> </w:t>
            </w:r>
            <w:proofErr w:type="spellStart"/>
            <w:r w:rsidRPr="0016709F">
              <w:rPr>
                <w:rFonts w:ascii="Times New Roman" w:hAnsi="Times New Roman"/>
                <w:sz w:val="16"/>
                <w:lang w:val="en-US"/>
              </w:rPr>
              <w:t>Феде</w:t>
            </w:r>
            <w:r w:rsidR="00DA48FA" w:rsidRPr="0016709F">
              <w:rPr>
                <w:rFonts w:ascii="Times New Roman" w:hAnsi="Times New Roman"/>
                <w:sz w:val="16"/>
                <w:lang w:val="en-US"/>
              </w:rPr>
              <w:t>рация</w:t>
            </w:r>
            <w:proofErr w:type="spellEnd"/>
          </w:p>
        </w:tc>
      </w:tr>
      <w:tr w:rsidR="0024070C" w:rsidRPr="0016709F" w:rsidTr="003A2F14">
        <w:tc>
          <w:tcPr>
            <w:tcW w:w="2660" w:type="dxa"/>
            <w:gridSpan w:val="3"/>
          </w:tcPr>
          <w:p w:rsidR="0024070C" w:rsidRPr="0016709F" w:rsidRDefault="003A31AF" w:rsidP="00F07573">
            <w:pPr>
              <w:spacing w:after="0"/>
              <w:rPr>
                <w:rFonts w:ascii="Times New Roman" w:hAnsi="Times New Roman"/>
                <w:b/>
                <w:sz w:val="16"/>
              </w:rPr>
            </w:pPr>
            <w:r w:rsidRPr="0016709F">
              <w:rPr>
                <w:rFonts w:ascii="Times New Roman" w:hAnsi="Times New Roman"/>
                <w:b/>
                <w:sz w:val="16"/>
              </w:rPr>
              <w:t>Начало</w:t>
            </w:r>
            <w:r w:rsidR="00DA48FA" w:rsidRPr="0016709F">
              <w:rPr>
                <w:rFonts w:ascii="Times New Roman" w:hAnsi="Times New Roman"/>
                <w:b/>
                <w:sz w:val="16"/>
              </w:rPr>
              <w:t xml:space="preserve"> </w:t>
            </w:r>
            <w:r w:rsidRPr="0016709F">
              <w:rPr>
                <w:rFonts w:ascii="Times New Roman" w:hAnsi="Times New Roman"/>
                <w:b/>
                <w:sz w:val="16"/>
              </w:rPr>
              <w:t>срока действия П</w:t>
            </w:r>
            <w:r w:rsidR="00DA48FA" w:rsidRPr="0016709F">
              <w:rPr>
                <w:rFonts w:ascii="Times New Roman" w:hAnsi="Times New Roman"/>
                <w:b/>
                <w:sz w:val="16"/>
              </w:rPr>
              <w:t>олиса:</w:t>
            </w:r>
          </w:p>
        </w:tc>
        <w:tc>
          <w:tcPr>
            <w:tcW w:w="2722" w:type="dxa"/>
            <w:gridSpan w:val="8"/>
          </w:tcPr>
          <w:p w:rsidR="0024070C" w:rsidRPr="0016709F" w:rsidRDefault="003A31AF" w:rsidP="00C50FFA">
            <w:pPr>
              <w:spacing w:after="0"/>
              <w:rPr>
                <w:rFonts w:ascii="Times New Roman" w:hAnsi="Times New Roman"/>
                <w:sz w:val="16"/>
              </w:rPr>
            </w:pPr>
            <w:r w:rsidRPr="0016709F">
              <w:rPr>
                <w:rFonts w:ascii="Times New Roman" w:hAnsi="Times New Roman"/>
                <w:sz w:val="16"/>
              </w:rPr>
              <w:t>С 24</w:t>
            </w:r>
            <w:r w:rsidR="00C50FFA">
              <w:rPr>
                <w:rFonts w:ascii="Times New Roman" w:hAnsi="Times New Roman"/>
                <w:sz w:val="16"/>
              </w:rPr>
              <w:t>:</w:t>
            </w:r>
            <w:r w:rsidRPr="0016709F">
              <w:rPr>
                <w:rFonts w:ascii="Times New Roman" w:hAnsi="Times New Roman"/>
                <w:sz w:val="16"/>
              </w:rPr>
              <w:t xml:space="preserve">00 дня оплаты страховой премии или ее первого страхового взноса. </w:t>
            </w:r>
          </w:p>
        </w:tc>
        <w:tc>
          <w:tcPr>
            <w:tcW w:w="2806" w:type="dxa"/>
            <w:gridSpan w:val="5"/>
          </w:tcPr>
          <w:p w:rsidR="0024070C" w:rsidRPr="0016709F" w:rsidRDefault="003A31AF" w:rsidP="003A31AF">
            <w:pPr>
              <w:spacing w:after="0"/>
              <w:rPr>
                <w:rFonts w:ascii="Times New Roman" w:hAnsi="Times New Roman"/>
                <w:b/>
                <w:sz w:val="16"/>
              </w:rPr>
            </w:pPr>
            <w:r w:rsidRPr="0016709F">
              <w:rPr>
                <w:rFonts w:ascii="Times New Roman" w:hAnsi="Times New Roman"/>
                <w:b/>
                <w:sz w:val="16"/>
              </w:rPr>
              <w:t>О</w:t>
            </w:r>
            <w:r w:rsidR="00055E39" w:rsidRPr="0016709F">
              <w:rPr>
                <w:rFonts w:ascii="Times New Roman" w:hAnsi="Times New Roman"/>
                <w:b/>
                <w:sz w:val="16"/>
              </w:rPr>
              <w:t>кончани</w:t>
            </w:r>
            <w:r w:rsidRPr="0016709F">
              <w:rPr>
                <w:rFonts w:ascii="Times New Roman" w:hAnsi="Times New Roman"/>
                <w:b/>
                <w:sz w:val="16"/>
              </w:rPr>
              <w:t>е срока</w:t>
            </w:r>
            <w:r w:rsidR="00055E39" w:rsidRPr="0016709F">
              <w:rPr>
                <w:rFonts w:ascii="Times New Roman" w:hAnsi="Times New Roman"/>
                <w:b/>
                <w:sz w:val="16"/>
              </w:rPr>
              <w:t xml:space="preserve"> действия </w:t>
            </w:r>
            <w:r w:rsidRPr="0016709F">
              <w:rPr>
                <w:rFonts w:ascii="Times New Roman" w:hAnsi="Times New Roman"/>
                <w:b/>
                <w:sz w:val="16"/>
              </w:rPr>
              <w:t>П</w:t>
            </w:r>
            <w:r w:rsidR="00055E39" w:rsidRPr="0016709F">
              <w:rPr>
                <w:rFonts w:ascii="Times New Roman" w:hAnsi="Times New Roman"/>
                <w:b/>
                <w:sz w:val="16"/>
              </w:rPr>
              <w:t>олиса</w:t>
            </w:r>
            <w:r w:rsidR="00DA48FA" w:rsidRPr="0016709F">
              <w:rPr>
                <w:rFonts w:ascii="Times New Roman" w:hAnsi="Times New Roman"/>
                <w:b/>
                <w:sz w:val="16"/>
              </w:rPr>
              <w:t>:</w:t>
            </w:r>
          </w:p>
        </w:tc>
        <w:tc>
          <w:tcPr>
            <w:tcW w:w="2268" w:type="dxa"/>
            <w:gridSpan w:val="4"/>
          </w:tcPr>
          <w:p w:rsidR="0024070C" w:rsidRPr="0016709F" w:rsidRDefault="003A31AF" w:rsidP="00F07573">
            <w:pPr>
              <w:spacing w:after="0"/>
              <w:rPr>
                <w:rFonts w:ascii="Times New Roman" w:hAnsi="Times New Roman"/>
                <w:sz w:val="16"/>
              </w:rPr>
            </w:pPr>
            <w:r w:rsidRPr="0016709F">
              <w:rPr>
                <w:rFonts w:ascii="Times New Roman" w:hAnsi="Times New Roman"/>
                <w:sz w:val="16"/>
              </w:rPr>
              <w:t>Через 180 (Сто восемьдесят дней) после вступления  Полиса в силу.</w:t>
            </w:r>
          </w:p>
        </w:tc>
      </w:tr>
      <w:tr w:rsidR="00055E39" w:rsidRPr="0016709F" w:rsidTr="00C84A6A">
        <w:tc>
          <w:tcPr>
            <w:tcW w:w="10456" w:type="dxa"/>
            <w:gridSpan w:val="20"/>
          </w:tcPr>
          <w:p w:rsidR="00055E39" w:rsidRPr="0016709F" w:rsidRDefault="00055E39" w:rsidP="00055E39">
            <w:pPr>
              <w:spacing w:after="0"/>
            </w:pPr>
            <w:r w:rsidRPr="0016709F">
              <w:rPr>
                <w:rFonts w:ascii="Times New Roman" w:hAnsi="Times New Roman"/>
                <w:b/>
                <w:sz w:val="16"/>
              </w:rPr>
              <w:t xml:space="preserve">Страховая премия и порядок </w:t>
            </w:r>
            <w:r w:rsidR="003A31AF" w:rsidRPr="0016709F">
              <w:rPr>
                <w:rFonts w:ascii="Times New Roman" w:hAnsi="Times New Roman"/>
                <w:b/>
                <w:sz w:val="16"/>
              </w:rPr>
              <w:t xml:space="preserve">ее </w:t>
            </w:r>
            <w:r w:rsidRPr="0016709F">
              <w:rPr>
                <w:rFonts w:ascii="Times New Roman" w:hAnsi="Times New Roman"/>
                <w:b/>
                <w:sz w:val="16"/>
              </w:rPr>
              <w:t>оплаты</w:t>
            </w:r>
          </w:p>
        </w:tc>
      </w:tr>
      <w:tr w:rsidR="00055E39" w:rsidRPr="0016709F" w:rsidTr="00C84A6A">
        <w:tc>
          <w:tcPr>
            <w:tcW w:w="3964" w:type="dxa"/>
            <w:gridSpan w:val="7"/>
          </w:tcPr>
          <w:p w:rsidR="00055E39" w:rsidRPr="0016709F" w:rsidRDefault="00932808" w:rsidP="00F07573">
            <w:pPr>
              <w:spacing w:after="0"/>
              <w:rPr>
                <w:rFonts w:ascii="Times New Roman" w:hAnsi="Times New Roman"/>
                <w:b/>
                <w:sz w:val="16"/>
              </w:rPr>
            </w:pPr>
            <w:r w:rsidRPr="0016709F">
              <w:rPr>
                <w:rFonts w:ascii="Times New Roman" w:hAnsi="Times New Roman"/>
                <w:b/>
                <w:sz w:val="16"/>
              </w:rPr>
              <w:t>С</w:t>
            </w:r>
            <w:r w:rsidR="00055E39" w:rsidRPr="0016709F">
              <w:rPr>
                <w:rFonts w:ascii="Times New Roman" w:hAnsi="Times New Roman"/>
                <w:b/>
                <w:sz w:val="16"/>
              </w:rPr>
              <w:t xml:space="preserve">траховая премия </w:t>
            </w:r>
            <w:r w:rsidRPr="0016709F">
              <w:rPr>
                <w:rFonts w:ascii="Times New Roman" w:hAnsi="Times New Roman"/>
                <w:b/>
                <w:sz w:val="16"/>
              </w:rPr>
              <w:t xml:space="preserve">по Полису составляет </w:t>
            </w:r>
            <w:r w:rsidR="00055E39" w:rsidRPr="0016709F">
              <w:rPr>
                <w:rFonts w:ascii="Times New Roman" w:hAnsi="Times New Roman"/>
                <w:b/>
                <w:sz w:val="16"/>
              </w:rPr>
              <w:t>(цифрами и прописью)</w:t>
            </w:r>
            <w:r w:rsidRPr="0016709F">
              <w:rPr>
                <w:rFonts w:ascii="Times New Roman" w:hAnsi="Times New Roman"/>
                <w:b/>
                <w:sz w:val="16"/>
              </w:rPr>
              <w:t>, руб.</w:t>
            </w:r>
            <w:r w:rsidR="00055E39" w:rsidRPr="0016709F">
              <w:rPr>
                <w:rFonts w:ascii="Times New Roman" w:hAnsi="Times New Roman"/>
                <w:b/>
                <w:sz w:val="16"/>
              </w:rPr>
              <w:t>:</w:t>
            </w:r>
          </w:p>
        </w:tc>
        <w:tc>
          <w:tcPr>
            <w:tcW w:w="6492" w:type="dxa"/>
            <w:gridSpan w:val="13"/>
          </w:tcPr>
          <w:p w:rsidR="00055E39" w:rsidRPr="0016709F" w:rsidRDefault="00055E39" w:rsidP="00F07573">
            <w:pPr>
              <w:spacing w:after="0"/>
            </w:pPr>
          </w:p>
        </w:tc>
      </w:tr>
      <w:tr w:rsidR="00055E39" w:rsidRPr="0016709F" w:rsidTr="001A548B">
        <w:tc>
          <w:tcPr>
            <w:tcW w:w="3256" w:type="dxa"/>
            <w:gridSpan w:val="6"/>
          </w:tcPr>
          <w:p w:rsidR="00055E39" w:rsidRPr="0016709F" w:rsidRDefault="00055E39" w:rsidP="00F07573">
            <w:pPr>
              <w:spacing w:after="0"/>
              <w:rPr>
                <w:rFonts w:ascii="Times New Roman" w:hAnsi="Times New Roman"/>
                <w:b/>
                <w:sz w:val="16"/>
              </w:rPr>
            </w:pPr>
            <w:r w:rsidRPr="0016709F">
              <w:rPr>
                <w:rFonts w:ascii="Times New Roman" w:hAnsi="Times New Roman"/>
                <w:b/>
                <w:sz w:val="16"/>
              </w:rPr>
              <w:t>Порядок уплаты страховой премии</w:t>
            </w:r>
            <w:r w:rsidRPr="0016709F">
              <w:rPr>
                <w:rFonts w:ascii="Times New Roman" w:hAnsi="Times New Roman"/>
                <w:b/>
                <w:sz w:val="16"/>
                <w:lang w:val="en-US"/>
              </w:rPr>
              <w:t>:</w:t>
            </w:r>
          </w:p>
        </w:tc>
        <w:tc>
          <w:tcPr>
            <w:tcW w:w="2126" w:type="dxa"/>
            <w:gridSpan w:val="5"/>
          </w:tcPr>
          <w:p w:rsidR="00055E39" w:rsidRPr="0016709F" w:rsidRDefault="00A91911" w:rsidP="00F07573">
            <w:pPr>
              <w:spacing w:after="0"/>
            </w:pPr>
            <w:r w:rsidRPr="0016709F">
              <w:rPr>
                <w:rFonts w:ascii="Times New Roman" w:hAnsi="Times New Roman"/>
                <w:sz w:val="16"/>
                <w:lang w:val="en-US"/>
              </w:rPr>
              <w:t xml:space="preserve">В </w:t>
            </w:r>
            <w:proofErr w:type="spellStart"/>
            <w:r w:rsidRPr="0016709F">
              <w:rPr>
                <w:rFonts w:ascii="Times New Roman" w:hAnsi="Times New Roman"/>
                <w:sz w:val="16"/>
                <w:lang w:val="en-US"/>
              </w:rPr>
              <w:t>рассрочку</w:t>
            </w:r>
            <w:proofErr w:type="spellEnd"/>
          </w:p>
        </w:tc>
        <w:tc>
          <w:tcPr>
            <w:tcW w:w="2835" w:type="dxa"/>
            <w:gridSpan w:val="6"/>
          </w:tcPr>
          <w:p w:rsidR="00055E39" w:rsidRPr="0016709F" w:rsidRDefault="001A548B" w:rsidP="00F07573">
            <w:pPr>
              <w:spacing w:after="0"/>
              <w:rPr>
                <w:rFonts w:ascii="Times New Roman" w:hAnsi="Times New Roman"/>
                <w:b/>
                <w:sz w:val="16"/>
              </w:rPr>
            </w:pPr>
            <w:r w:rsidRPr="0016709F">
              <w:rPr>
                <w:rFonts w:ascii="Times New Roman" w:hAnsi="Times New Roman"/>
                <w:b/>
                <w:sz w:val="16"/>
              </w:rPr>
              <w:t xml:space="preserve">Размер страховой премии за 1 </w:t>
            </w:r>
            <w:r w:rsidR="00524C24" w:rsidRPr="0016709F">
              <w:rPr>
                <w:rFonts w:ascii="Times New Roman" w:hAnsi="Times New Roman"/>
                <w:b/>
                <w:sz w:val="16"/>
              </w:rPr>
              <w:t xml:space="preserve">(один) </w:t>
            </w:r>
            <w:r w:rsidRPr="0016709F">
              <w:rPr>
                <w:rFonts w:ascii="Times New Roman" w:hAnsi="Times New Roman"/>
                <w:b/>
                <w:sz w:val="16"/>
              </w:rPr>
              <w:t>день</w:t>
            </w:r>
            <w:r w:rsidR="00524C24" w:rsidRPr="0016709F">
              <w:rPr>
                <w:rFonts w:ascii="Times New Roman" w:hAnsi="Times New Roman"/>
                <w:b/>
                <w:sz w:val="16"/>
              </w:rPr>
              <w:t xml:space="preserve"> срока действия Полиса (цифрами и прописью), руб.</w:t>
            </w:r>
            <w:r w:rsidRPr="0016709F">
              <w:rPr>
                <w:rFonts w:ascii="Times New Roman" w:hAnsi="Times New Roman"/>
                <w:b/>
                <w:sz w:val="16"/>
              </w:rPr>
              <w:t>:</w:t>
            </w:r>
          </w:p>
        </w:tc>
        <w:tc>
          <w:tcPr>
            <w:tcW w:w="2239" w:type="dxa"/>
            <w:gridSpan w:val="3"/>
          </w:tcPr>
          <w:p w:rsidR="00055E39" w:rsidRPr="0016709F" w:rsidRDefault="00055E39" w:rsidP="00F07573">
            <w:pPr>
              <w:spacing w:after="0"/>
            </w:pPr>
          </w:p>
        </w:tc>
      </w:tr>
      <w:tr w:rsidR="00A91911" w:rsidRPr="0016709F" w:rsidTr="00C84A6A">
        <w:tc>
          <w:tcPr>
            <w:tcW w:w="10456" w:type="dxa"/>
            <w:gridSpan w:val="20"/>
          </w:tcPr>
          <w:p w:rsidR="00E5169B" w:rsidRPr="0016709F" w:rsidRDefault="00034992" w:rsidP="00F07573">
            <w:pPr>
              <w:spacing w:after="0"/>
            </w:pPr>
            <w:r w:rsidRPr="0016709F">
              <w:rPr>
                <w:rFonts w:ascii="Times New Roman" w:hAnsi="Times New Roman"/>
                <w:b/>
                <w:sz w:val="16"/>
              </w:rPr>
              <w:lastRenderedPageBreak/>
              <w:t>Порядок уплаты страховых взносов</w:t>
            </w:r>
            <w:r w:rsidR="00A91911" w:rsidRPr="0016709F">
              <w:rPr>
                <w:rFonts w:ascii="Times New Roman" w:hAnsi="Times New Roman"/>
                <w:b/>
                <w:sz w:val="16"/>
              </w:rPr>
              <w:t>:</w:t>
            </w:r>
            <w:r w:rsidR="00E5169B" w:rsidRPr="0016709F">
              <w:t xml:space="preserve"> </w:t>
            </w:r>
          </w:p>
          <w:p w:rsidR="00A91911" w:rsidRPr="0016709F" w:rsidRDefault="00E5169B" w:rsidP="00F07573">
            <w:pPr>
              <w:spacing w:after="0"/>
            </w:pPr>
            <w:r w:rsidRPr="0016709F">
              <w:rPr>
                <w:rFonts w:ascii="Times New Roman" w:hAnsi="Times New Roman"/>
                <w:sz w:val="16"/>
              </w:rPr>
              <w:t>Первый страховой взнос в размере ___ (____________) рублей уплачивается в день заключения настоящего Полиса.</w:t>
            </w:r>
          </w:p>
        </w:tc>
      </w:tr>
      <w:tr w:rsidR="00034992" w:rsidRPr="0016709F" w:rsidTr="00764465">
        <w:tc>
          <w:tcPr>
            <w:tcW w:w="5382" w:type="dxa"/>
            <w:gridSpan w:val="11"/>
          </w:tcPr>
          <w:p w:rsidR="00034992" w:rsidRPr="0016709F" w:rsidRDefault="00034992" w:rsidP="00E5169B">
            <w:pPr>
              <w:spacing w:after="0"/>
            </w:pPr>
            <w:r w:rsidRPr="0016709F">
              <w:rPr>
                <w:rFonts w:ascii="Times New Roman" w:hAnsi="Times New Roman"/>
                <w:sz w:val="16"/>
              </w:rPr>
              <w:t xml:space="preserve"> </w:t>
            </w:r>
            <w:r w:rsidR="00E5169B" w:rsidRPr="0016709F">
              <w:rPr>
                <w:rFonts w:ascii="Times New Roman" w:hAnsi="Times New Roman"/>
                <w:sz w:val="16"/>
              </w:rPr>
              <w:t>Второй страховой взнос в размере ____ (____________) рублей уплачивается в течение 30 (тридцати) дней со дня заключения настоящего Полиса.</w:t>
            </w:r>
          </w:p>
        </w:tc>
        <w:tc>
          <w:tcPr>
            <w:tcW w:w="5074" w:type="dxa"/>
            <w:gridSpan w:val="9"/>
          </w:tcPr>
          <w:p w:rsidR="00034992" w:rsidRPr="0016709F" w:rsidRDefault="00E5169B" w:rsidP="00E5169B">
            <w:pPr>
              <w:spacing w:after="0"/>
            </w:pPr>
            <w:r w:rsidRPr="0016709F">
              <w:t xml:space="preserve"> </w:t>
            </w:r>
            <w:r w:rsidRPr="0016709F">
              <w:rPr>
                <w:rFonts w:ascii="Times New Roman" w:hAnsi="Times New Roman"/>
                <w:sz w:val="16"/>
              </w:rPr>
              <w:t>Третий страховой взнос в размере ____ (____________) рублей уплачивается в течение 60 (шестидесяти) дней со дня заключения настоящего Полиса.</w:t>
            </w:r>
          </w:p>
        </w:tc>
      </w:tr>
      <w:tr w:rsidR="00E5169B" w:rsidRPr="0016709F" w:rsidTr="00764465">
        <w:tc>
          <w:tcPr>
            <w:tcW w:w="5382" w:type="dxa"/>
            <w:gridSpan w:val="11"/>
          </w:tcPr>
          <w:p w:rsidR="00E5169B" w:rsidRPr="0016709F" w:rsidDel="00034992" w:rsidRDefault="00E5169B" w:rsidP="00E5169B">
            <w:pPr>
              <w:spacing w:after="0"/>
              <w:rPr>
                <w:rFonts w:ascii="Times New Roman" w:hAnsi="Times New Roman"/>
                <w:sz w:val="16"/>
              </w:rPr>
            </w:pPr>
            <w:r w:rsidRPr="0016709F">
              <w:rPr>
                <w:rFonts w:ascii="Times New Roman" w:hAnsi="Times New Roman"/>
                <w:sz w:val="16"/>
              </w:rPr>
              <w:t>Четвертый страховой взнос в размере ____ (____________) рублей уплачивается в течение 90 (девяноста) дней со дня заключения настоящего Полиса.</w:t>
            </w:r>
          </w:p>
        </w:tc>
        <w:tc>
          <w:tcPr>
            <w:tcW w:w="5074" w:type="dxa"/>
            <w:gridSpan w:val="9"/>
          </w:tcPr>
          <w:p w:rsidR="00E5169B" w:rsidRPr="0016709F" w:rsidDel="00034992" w:rsidRDefault="00E5169B" w:rsidP="00E5169B">
            <w:pPr>
              <w:spacing w:after="0"/>
              <w:rPr>
                <w:rFonts w:ascii="Times New Roman" w:hAnsi="Times New Roman"/>
                <w:sz w:val="16"/>
              </w:rPr>
            </w:pPr>
            <w:r w:rsidRPr="0016709F">
              <w:rPr>
                <w:rFonts w:ascii="Times New Roman" w:hAnsi="Times New Roman"/>
                <w:sz w:val="16"/>
              </w:rPr>
              <w:t>Пятый страховой взнос в размере ____ (____________) рублей уплачивается в течение 120 (ста двадцати) дней со дня заключения настоящего Полиса.</w:t>
            </w:r>
          </w:p>
        </w:tc>
      </w:tr>
      <w:tr w:rsidR="00E5169B" w:rsidRPr="0016709F" w:rsidTr="00764465">
        <w:tc>
          <w:tcPr>
            <w:tcW w:w="5382" w:type="dxa"/>
            <w:gridSpan w:val="11"/>
          </w:tcPr>
          <w:p w:rsidR="00E5169B" w:rsidRPr="0016709F" w:rsidDel="00034992" w:rsidRDefault="00E5169B" w:rsidP="00E5169B">
            <w:pPr>
              <w:spacing w:after="0"/>
              <w:rPr>
                <w:rFonts w:ascii="Times New Roman" w:hAnsi="Times New Roman"/>
                <w:sz w:val="16"/>
              </w:rPr>
            </w:pPr>
            <w:r w:rsidRPr="0016709F">
              <w:rPr>
                <w:rFonts w:ascii="Times New Roman" w:hAnsi="Times New Roman"/>
                <w:sz w:val="16"/>
              </w:rPr>
              <w:t>Шестой страховой взнос в размере ____ (____________) рублей уплачивается в течение 150 (ста пятидесяти) дней со дня заключения настоящего Полиса.</w:t>
            </w:r>
          </w:p>
        </w:tc>
        <w:tc>
          <w:tcPr>
            <w:tcW w:w="5074" w:type="dxa"/>
            <w:gridSpan w:val="9"/>
          </w:tcPr>
          <w:p w:rsidR="00E5169B" w:rsidRPr="0016709F" w:rsidDel="00034992" w:rsidRDefault="00E5169B" w:rsidP="00E5169B">
            <w:pPr>
              <w:spacing w:after="0"/>
              <w:rPr>
                <w:rFonts w:ascii="Times New Roman" w:hAnsi="Times New Roman"/>
                <w:sz w:val="16"/>
              </w:rPr>
            </w:pPr>
            <w:r w:rsidRPr="0016709F">
              <w:rPr>
                <w:rFonts w:ascii="Times New Roman" w:hAnsi="Times New Roman"/>
                <w:sz w:val="16"/>
              </w:rPr>
              <w:t>Седьмой страховой взнос в размере ____ (____________) рублей уплачивается в течение 180 (ста восьмидесяти) дней со дня заключения настоящего Полиса.</w:t>
            </w:r>
          </w:p>
        </w:tc>
      </w:tr>
      <w:tr w:rsidR="00A25AE1" w:rsidRPr="0016709F" w:rsidTr="004001C7">
        <w:trPr>
          <w:trHeight w:val="628"/>
        </w:trPr>
        <w:tc>
          <w:tcPr>
            <w:tcW w:w="10456" w:type="dxa"/>
            <w:gridSpan w:val="20"/>
          </w:tcPr>
          <w:p w:rsidR="00A25AE1" w:rsidRPr="0016709F" w:rsidRDefault="00D01395" w:rsidP="003A2F14">
            <w:pPr>
              <w:spacing w:after="0"/>
              <w:jc w:val="both"/>
            </w:pPr>
            <w:r w:rsidRPr="00D01395">
              <w:rPr>
                <w:rFonts w:ascii="Times New Roman" w:hAnsi="Times New Roman"/>
                <w:sz w:val="16"/>
                <w:szCs w:val="16"/>
              </w:rPr>
              <w:t>Страхователь и Страховщик пришли к соглашению об использовании формы Полиса с изображением подписи и печати Страховщика, выполненных с применением технических средств, которые приравниваются Страхователем и Страховщиком к оригинальному оттиску печати и собственноручной подписи Страховщика</w:t>
            </w:r>
            <w:r>
              <w:rPr>
                <w:rFonts w:ascii="Times New Roman" w:hAnsi="Times New Roman"/>
                <w:sz w:val="16"/>
                <w:szCs w:val="16"/>
              </w:rPr>
              <w:t xml:space="preserve">. </w:t>
            </w:r>
            <w:r w:rsidR="00A25AE1" w:rsidRPr="0016709F">
              <w:rPr>
                <w:rFonts w:ascii="Times New Roman" w:hAnsi="Times New Roman"/>
                <w:sz w:val="16"/>
                <w:szCs w:val="16"/>
              </w:rPr>
              <w:t>Во всем, что не урегулировано настоящим Полисом, действуют Правила.</w:t>
            </w:r>
          </w:p>
        </w:tc>
      </w:tr>
      <w:tr w:rsidR="00A91911" w:rsidRPr="0016709F" w:rsidTr="00C84A6A">
        <w:trPr>
          <w:trHeight w:val="173"/>
        </w:trPr>
        <w:tc>
          <w:tcPr>
            <w:tcW w:w="5382" w:type="dxa"/>
            <w:gridSpan w:val="11"/>
          </w:tcPr>
          <w:p w:rsidR="00A91911" w:rsidRPr="0016709F" w:rsidRDefault="00A91911" w:rsidP="00A91911">
            <w:pPr>
              <w:spacing w:after="0"/>
              <w:rPr>
                <w:rFonts w:ascii="Times New Roman" w:hAnsi="Times New Roman"/>
                <w:b/>
                <w:sz w:val="16"/>
              </w:rPr>
            </w:pPr>
            <w:r w:rsidRPr="0016709F">
              <w:rPr>
                <w:rFonts w:ascii="Times New Roman" w:eastAsia="Times New Roman" w:hAnsi="Times New Roman"/>
                <w:b/>
                <w:sz w:val="16"/>
                <w:szCs w:val="16"/>
                <w:lang w:eastAsia="ru-RU"/>
              </w:rPr>
              <w:t xml:space="preserve">Страховщик </w:t>
            </w:r>
          </w:p>
        </w:tc>
        <w:tc>
          <w:tcPr>
            <w:tcW w:w="5074" w:type="dxa"/>
            <w:gridSpan w:val="9"/>
          </w:tcPr>
          <w:p w:rsidR="00A91911" w:rsidRPr="0016709F" w:rsidRDefault="00A91911" w:rsidP="00F07573">
            <w:pPr>
              <w:spacing w:after="0"/>
              <w:rPr>
                <w:rFonts w:ascii="Times New Roman" w:hAnsi="Times New Roman"/>
                <w:b/>
                <w:sz w:val="16"/>
              </w:rPr>
            </w:pPr>
            <w:r w:rsidRPr="0016709F">
              <w:rPr>
                <w:rFonts w:ascii="Times New Roman" w:eastAsia="Times New Roman" w:hAnsi="Times New Roman"/>
                <w:b/>
                <w:sz w:val="16"/>
                <w:szCs w:val="16"/>
                <w:lang w:eastAsia="ru-RU"/>
              </w:rPr>
              <w:t>Страхователь</w:t>
            </w:r>
          </w:p>
        </w:tc>
      </w:tr>
      <w:tr w:rsidR="00863AD8" w:rsidRPr="0016709F" w:rsidTr="00C84A6A">
        <w:tc>
          <w:tcPr>
            <w:tcW w:w="5382" w:type="dxa"/>
            <w:gridSpan w:val="11"/>
          </w:tcPr>
          <w:p w:rsidR="00A25AE1" w:rsidRPr="0016709F" w:rsidRDefault="00A25AE1" w:rsidP="00A25AE1">
            <w:pPr>
              <w:widowControl w:val="0"/>
              <w:spacing w:after="0" w:line="240" w:lineRule="auto"/>
              <w:ind w:left="100"/>
              <w:rPr>
                <w:rFonts w:ascii="Arial Narrow" w:eastAsia="Times New Roman" w:hAnsi="Arial Narrow" w:cs="Courier New"/>
                <w:sz w:val="16"/>
                <w:szCs w:val="16"/>
                <w:lang w:eastAsia="ru-RU"/>
              </w:rPr>
            </w:pPr>
            <w:r w:rsidRPr="0016709F">
              <w:rPr>
                <w:rFonts w:ascii="Arial Narrow" w:eastAsia="Times New Roman" w:hAnsi="Arial Narrow" w:cs="Courier New"/>
                <w:sz w:val="16"/>
                <w:szCs w:val="16"/>
                <w:lang w:eastAsia="ru-RU"/>
              </w:rPr>
              <w:t>ООО Страховая Компания «Гелиос»</w:t>
            </w:r>
          </w:p>
          <w:p w:rsidR="00A25AE1" w:rsidRPr="0016709F" w:rsidRDefault="00A25AE1" w:rsidP="00A25AE1">
            <w:pPr>
              <w:widowControl w:val="0"/>
              <w:spacing w:after="0" w:line="240" w:lineRule="auto"/>
              <w:ind w:left="100"/>
              <w:rPr>
                <w:rFonts w:ascii="Arial Narrow" w:eastAsia="Times New Roman" w:hAnsi="Arial Narrow" w:cs="Courier New"/>
                <w:sz w:val="16"/>
                <w:szCs w:val="16"/>
                <w:lang w:eastAsia="ru-RU"/>
              </w:rPr>
            </w:pPr>
            <w:r w:rsidRPr="0016709F">
              <w:rPr>
                <w:rFonts w:ascii="Arial Narrow" w:eastAsia="Times New Roman" w:hAnsi="Arial Narrow" w:cs="Courier New"/>
                <w:sz w:val="16"/>
                <w:szCs w:val="16"/>
                <w:lang w:eastAsia="ru-RU"/>
              </w:rPr>
              <w:t>109544, г. Москва, Бульвар Энтузиастов, д.2, телефон 8 (800) 1-007-007</w:t>
            </w:r>
          </w:p>
          <w:p w:rsidR="00A25AE1" w:rsidRPr="0016709F" w:rsidRDefault="00A25AE1" w:rsidP="00A25AE1">
            <w:pPr>
              <w:widowControl w:val="0"/>
              <w:snapToGrid w:val="0"/>
              <w:spacing w:after="0" w:line="240" w:lineRule="auto"/>
              <w:ind w:left="100" w:right="-26"/>
              <w:rPr>
                <w:rFonts w:ascii="Arial Narrow" w:eastAsia="Times New Roman" w:hAnsi="Arial Narrow" w:cs="Courier New"/>
                <w:sz w:val="16"/>
                <w:szCs w:val="16"/>
                <w:lang w:eastAsia="ru-RU"/>
              </w:rPr>
            </w:pPr>
            <w:r w:rsidRPr="0016709F">
              <w:rPr>
                <w:rFonts w:ascii="Arial Narrow" w:eastAsia="Times New Roman" w:hAnsi="Arial Narrow" w:cs="Courier New"/>
                <w:sz w:val="16"/>
                <w:szCs w:val="16"/>
                <w:lang w:eastAsia="ru-RU"/>
              </w:rPr>
              <w:t xml:space="preserve">ИНН </w:t>
            </w:r>
            <w:proofErr w:type="gramStart"/>
            <w:r w:rsidRPr="0016709F">
              <w:rPr>
                <w:rFonts w:ascii="Arial Narrow" w:eastAsia="Times New Roman" w:hAnsi="Arial Narrow" w:cs="Courier New"/>
                <w:sz w:val="16"/>
                <w:szCs w:val="16"/>
                <w:lang w:eastAsia="ru-RU"/>
              </w:rPr>
              <w:t>7705513090  КПП</w:t>
            </w:r>
            <w:proofErr w:type="gramEnd"/>
            <w:r w:rsidRPr="0016709F">
              <w:rPr>
                <w:rFonts w:ascii="Arial Narrow" w:eastAsia="Times New Roman" w:hAnsi="Arial Narrow" w:cs="Courier New"/>
                <w:sz w:val="16"/>
                <w:szCs w:val="16"/>
                <w:lang w:eastAsia="ru-RU"/>
              </w:rPr>
              <w:t xml:space="preserve"> 770501001 Р/С 40701810099000003036 в АО «Газпромбанк» в г. Москва К/С 30101810200000000823 </w:t>
            </w:r>
          </w:p>
          <w:p w:rsidR="00A25AE1" w:rsidRPr="0016709F" w:rsidRDefault="00A25AE1" w:rsidP="00A25AE1">
            <w:pPr>
              <w:widowControl w:val="0"/>
              <w:snapToGrid w:val="0"/>
              <w:spacing w:after="0" w:line="240" w:lineRule="auto"/>
              <w:ind w:left="100" w:right="-26"/>
              <w:rPr>
                <w:rFonts w:ascii="Arial Narrow" w:eastAsia="Times New Roman" w:hAnsi="Arial Narrow" w:cs="Courier New"/>
                <w:sz w:val="16"/>
                <w:szCs w:val="16"/>
                <w:lang w:eastAsia="ru-RU"/>
              </w:rPr>
            </w:pPr>
            <w:r w:rsidRPr="0016709F">
              <w:rPr>
                <w:rFonts w:ascii="Arial Narrow" w:eastAsia="Times New Roman" w:hAnsi="Arial Narrow" w:cs="Courier New"/>
                <w:sz w:val="16"/>
                <w:szCs w:val="16"/>
                <w:lang w:eastAsia="ru-RU"/>
              </w:rPr>
              <w:t xml:space="preserve">БИК 044525823 </w:t>
            </w:r>
          </w:p>
          <w:p w:rsidR="00A25AE1" w:rsidRPr="0016709F" w:rsidRDefault="00A25AE1" w:rsidP="00A25AE1">
            <w:pPr>
              <w:widowControl w:val="0"/>
              <w:spacing w:after="0" w:line="240" w:lineRule="auto"/>
              <w:ind w:left="100"/>
              <w:rPr>
                <w:rFonts w:ascii="Arial Narrow" w:eastAsia="Times New Roman" w:hAnsi="Arial Narrow" w:cs="Courier New"/>
                <w:sz w:val="16"/>
                <w:szCs w:val="16"/>
                <w:lang w:eastAsia="ru-RU"/>
              </w:rPr>
            </w:pPr>
            <w:r w:rsidRPr="0016709F">
              <w:rPr>
                <w:rFonts w:ascii="Courier New" w:eastAsia="Times New Roman" w:hAnsi="Courier New" w:cs="Courier New"/>
                <w:noProof/>
                <w:color w:val="000000"/>
                <w:sz w:val="24"/>
                <w:szCs w:val="24"/>
                <w:lang w:eastAsia="ru-RU"/>
              </w:rPr>
              <w:drawing>
                <wp:anchor distT="0" distB="0" distL="114300" distR="114300" simplePos="0" relativeHeight="251656704" behindDoc="1" locked="0" layoutInCell="1" allowOverlap="1" wp14:anchorId="45C59E0C" wp14:editId="494D05D4">
                  <wp:simplePos x="0" y="0"/>
                  <wp:positionH relativeFrom="column">
                    <wp:posOffset>965899</wp:posOffset>
                  </wp:positionH>
                  <wp:positionV relativeFrom="paragraph">
                    <wp:posOffset>43498</wp:posOffset>
                  </wp:positionV>
                  <wp:extent cx="1300480" cy="1327785"/>
                  <wp:effectExtent l="5397" t="0" r="318" b="317"/>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8">
                            <a:extLst>
                              <a:ext uri="{28A0092B-C50C-407E-A947-70E740481C1C}">
                                <a14:useLocalDpi xmlns:a14="http://schemas.microsoft.com/office/drawing/2010/main" val="0"/>
                              </a:ext>
                            </a:extLst>
                          </a:blip>
                          <a:srcRect l="9509" t="16438" r="8952" b="9157"/>
                          <a:stretch>
                            <a:fillRect/>
                          </a:stretch>
                        </pic:blipFill>
                        <pic:spPr bwMode="auto">
                          <a:xfrm rot="5400000">
                            <a:off x="0" y="0"/>
                            <a:ext cx="1300480" cy="13277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5AE1" w:rsidRPr="0016709F" w:rsidRDefault="00A25AE1" w:rsidP="00A25AE1">
            <w:pPr>
              <w:widowControl w:val="0"/>
              <w:spacing w:after="0" w:line="240" w:lineRule="auto"/>
              <w:ind w:left="100"/>
              <w:rPr>
                <w:rFonts w:ascii="Arial Narrow" w:eastAsia="Times New Roman" w:hAnsi="Arial Narrow" w:cs="Courier New"/>
                <w:sz w:val="16"/>
                <w:szCs w:val="16"/>
                <w:lang w:eastAsia="ru-RU"/>
              </w:rPr>
            </w:pPr>
            <w:r w:rsidRPr="0016709F">
              <w:rPr>
                <w:rFonts w:ascii="Arial Narrow" w:eastAsia="Times New Roman" w:hAnsi="Arial Narrow" w:cs="Courier New"/>
                <w:sz w:val="16"/>
                <w:szCs w:val="16"/>
                <w:lang w:eastAsia="ru-RU"/>
              </w:rPr>
              <w:t xml:space="preserve">Генеральный директор </w:t>
            </w:r>
          </w:p>
          <w:p w:rsidR="00A25AE1" w:rsidRPr="0016709F" w:rsidRDefault="00A25AE1" w:rsidP="00A25AE1">
            <w:pPr>
              <w:widowControl w:val="0"/>
              <w:spacing w:after="0" w:line="240" w:lineRule="auto"/>
              <w:ind w:left="100"/>
              <w:rPr>
                <w:rFonts w:ascii="Arial Narrow" w:eastAsia="Times New Roman" w:hAnsi="Arial Narrow" w:cs="Courier New"/>
                <w:sz w:val="16"/>
                <w:szCs w:val="16"/>
                <w:lang w:eastAsia="ru-RU"/>
              </w:rPr>
            </w:pPr>
            <w:r w:rsidRPr="0016709F">
              <w:rPr>
                <w:rFonts w:ascii="Courier New" w:eastAsia="Times New Roman" w:hAnsi="Courier New" w:cs="Courier New"/>
                <w:noProof/>
                <w:color w:val="000000"/>
                <w:sz w:val="24"/>
                <w:szCs w:val="24"/>
                <w:lang w:eastAsia="ru-RU"/>
              </w:rPr>
              <w:drawing>
                <wp:anchor distT="0" distB="0" distL="114300" distR="114300" simplePos="0" relativeHeight="251658752" behindDoc="0" locked="0" layoutInCell="1" allowOverlap="1" wp14:anchorId="2AE57D32" wp14:editId="41009F36">
                  <wp:simplePos x="0" y="0"/>
                  <wp:positionH relativeFrom="column">
                    <wp:posOffset>177165</wp:posOffset>
                  </wp:positionH>
                  <wp:positionV relativeFrom="paragraph">
                    <wp:posOffset>68580</wp:posOffset>
                  </wp:positionV>
                  <wp:extent cx="733425" cy="38100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5AE1" w:rsidRPr="0016709F" w:rsidRDefault="00A25AE1" w:rsidP="00A25AE1">
            <w:pPr>
              <w:widowControl w:val="0"/>
              <w:spacing w:after="0" w:line="240" w:lineRule="auto"/>
              <w:ind w:left="100"/>
              <w:rPr>
                <w:rFonts w:ascii="Arial Narrow" w:eastAsia="Times New Roman" w:hAnsi="Arial Narrow" w:cs="Courier New"/>
                <w:sz w:val="16"/>
                <w:szCs w:val="16"/>
                <w:lang w:eastAsia="ru-RU"/>
              </w:rPr>
            </w:pPr>
          </w:p>
          <w:p w:rsidR="00A25AE1" w:rsidRPr="0016709F" w:rsidRDefault="00A25AE1" w:rsidP="00A25AE1">
            <w:pPr>
              <w:widowControl w:val="0"/>
              <w:spacing w:after="0" w:line="240" w:lineRule="auto"/>
              <w:ind w:left="100"/>
              <w:rPr>
                <w:rFonts w:ascii="Arial Narrow" w:eastAsia="Times New Roman" w:hAnsi="Arial Narrow" w:cs="Courier New"/>
                <w:sz w:val="16"/>
                <w:szCs w:val="16"/>
                <w:lang w:eastAsia="ru-RU"/>
              </w:rPr>
            </w:pPr>
          </w:p>
          <w:p w:rsidR="00A25AE1" w:rsidRPr="0016709F" w:rsidRDefault="00A25AE1" w:rsidP="00A25AE1">
            <w:pPr>
              <w:widowControl w:val="0"/>
              <w:spacing w:after="0" w:line="240" w:lineRule="auto"/>
              <w:ind w:left="100"/>
              <w:rPr>
                <w:rFonts w:ascii="Arial Narrow" w:eastAsia="Times New Roman" w:hAnsi="Arial Narrow" w:cs="Courier New"/>
                <w:sz w:val="16"/>
                <w:szCs w:val="16"/>
                <w:lang w:eastAsia="ru-RU"/>
              </w:rPr>
            </w:pPr>
            <w:r w:rsidRPr="0016709F">
              <w:rPr>
                <w:rFonts w:ascii="Arial Narrow" w:eastAsia="Times New Roman" w:hAnsi="Arial Narrow" w:cs="Courier New"/>
                <w:sz w:val="16"/>
                <w:szCs w:val="16"/>
                <w:lang w:eastAsia="ru-RU"/>
              </w:rPr>
              <w:t>______________________ / А.С. Глухов</w:t>
            </w:r>
          </w:p>
          <w:p w:rsidR="00863AD8" w:rsidRPr="0016709F" w:rsidRDefault="00863AD8" w:rsidP="00F07573">
            <w:pPr>
              <w:spacing w:after="0"/>
            </w:pPr>
          </w:p>
          <w:p w:rsidR="00863AD8" w:rsidRPr="0016709F" w:rsidRDefault="00863AD8" w:rsidP="00F07573">
            <w:pPr>
              <w:spacing w:after="0"/>
            </w:pPr>
          </w:p>
          <w:p w:rsidR="00863AD8" w:rsidRPr="0016709F" w:rsidRDefault="00863AD8" w:rsidP="00F07573">
            <w:pPr>
              <w:spacing w:after="0"/>
            </w:pPr>
          </w:p>
          <w:p w:rsidR="00863AD8" w:rsidRPr="0016709F" w:rsidRDefault="00863AD8" w:rsidP="00F07573">
            <w:pPr>
              <w:spacing w:after="0"/>
            </w:pPr>
          </w:p>
          <w:p w:rsidR="00863AD8" w:rsidRPr="0016709F" w:rsidRDefault="00863AD8" w:rsidP="00F07573">
            <w:pPr>
              <w:spacing w:after="0"/>
            </w:pPr>
          </w:p>
          <w:p w:rsidR="009F1B8C" w:rsidRPr="0016709F" w:rsidRDefault="009F1B8C" w:rsidP="00F07573">
            <w:pPr>
              <w:spacing w:after="0"/>
            </w:pPr>
          </w:p>
        </w:tc>
        <w:tc>
          <w:tcPr>
            <w:tcW w:w="5074" w:type="dxa"/>
            <w:gridSpan w:val="9"/>
          </w:tcPr>
          <w:p w:rsidR="00A25AE1" w:rsidRPr="0016709F" w:rsidRDefault="00A25AE1" w:rsidP="00A25AE1">
            <w:pPr>
              <w:widowControl w:val="0"/>
              <w:spacing w:after="0" w:line="240" w:lineRule="auto"/>
              <w:ind w:left="102" w:right="111"/>
              <w:jc w:val="both"/>
              <w:rPr>
                <w:rFonts w:ascii="Arial Narrow" w:eastAsia="Times New Roman" w:hAnsi="Arial Narrow" w:cs="Courier New"/>
                <w:color w:val="000000"/>
                <w:sz w:val="16"/>
                <w:szCs w:val="16"/>
                <w:lang w:eastAsia="ru-RU"/>
              </w:rPr>
            </w:pPr>
            <w:r w:rsidRPr="0016709F">
              <w:rPr>
                <w:rFonts w:ascii="Arial Narrow" w:eastAsia="Times New Roman" w:hAnsi="Arial Narrow" w:cs="Courier New"/>
                <w:sz w:val="16"/>
                <w:szCs w:val="16"/>
                <w:lang w:eastAsia="ru-RU"/>
              </w:rPr>
              <w:t>С Правилами, Полисом, Условиями страхования, ознакомлен и полностью согласен. Правила, Условия страхования и Памятку Застрахованному лицу получил</w:t>
            </w:r>
            <w:r w:rsidRPr="0016709F">
              <w:rPr>
                <w:rFonts w:ascii="Arial Narrow" w:eastAsia="Times New Roman" w:hAnsi="Arial Narrow" w:cs="Courier New"/>
                <w:b/>
                <w:sz w:val="16"/>
                <w:szCs w:val="16"/>
                <w:lang w:eastAsia="ru-RU"/>
              </w:rPr>
              <w:t>.</w:t>
            </w:r>
            <w:r w:rsidRPr="0016709F">
              <w:rPr>
                <w:rFonts w:ascii="Arial Narrow" w:eastAsia="Times New Roman" w:hAnsi="Arial Narrow" w:cs="Courier New"/>
                <w:color w:val="000000"/>
                <w:sz w:val="16"/>
                <w:szCs w:val="16"/>
                <w:lang w:eastAsia="ru-RU"/>
              </w:rPr>
              <w:t xml:space="preserve"> Отдельные условия Полиса разъяснены в Памятке Застрахованному лицу. Правила размещены на официальном сайте Страховщика в информационно-телекоммуникационной сети «Интернет» по адресу </w:t>
            </w:r>
            <w:hyperlink r:id="rId10" w:history="1">
              <w:r w:rsidRPr="0016709F">
                <w:rPr>
                  <w:rFonts w:ascii="Arial Narrow" w:eastAsia="Times New Roman" w:hAnsi="Arial Narrow" w:cs="Courier New"/>
                  <w:color w:val="0066CC"/>
                  <w:sz w:val="16"/>
                  <w:szCs w:val="16"/>
                  <w:u w:val="single"/>
                  <w:lang w:eastAsia="ru-RU"/>
                </w:rPr>
                <w:t>http://skgelios.ru/</w:t>
              </w:r>
              <w:r w:rsidRPr="0016709F">
                <w:rPr>
                  <w:rFonts w:ascii="Arial Narrow" w:eastAsia="Times New Roman" w:hAnsi="Arial Narrow" w:cs="Courier New"/>
                  <w:color w:val="0066CC"/>
                  <w:sz w:val="16"/>
                  <w:szCs w:val="16"/>
                  <w:u w:val="single"/>
                  <w:lang w:val="en-US" w:eastAsia="ru-RU"/>
                </w:rPr>
                <w:t>documents</w:t>
              </w:r>
              <w:r w:rsidRPr="0016709F">
                <w:rPr>
                  <w:rFonts w:ascii="Arial Narrow" w:eastAsia="Times New Roman" w:hAnsi="Arial Narrow" w:cs="Courier New"/>
                  <w:color w:val="0066CC"/>
                  <w:sz w:val="16"/>
                  <w:szCs w:val="16"/>
                  <w:u w:val="single"/>
                  <w:lang w:eastAsia="ru-RU"/>
                </w:rPr>
                <w:t>/</w:t>
              </w:r>
            </w:hyperlink>
            <w:r w:rsidRPr="0016709F">
              <w:rPr>
                <w:rFonts w:ascii="Arial Narrow" w:eastAsia="Times New Roman" w:hAnsi="Arial Narrow" w:cs="Courier New"/>
                <w:color w:val="000000"/>
                <w:sz w:val="16"/>
                <w:szCs w:val="16"/>
                <w:lang w:eastAsia="ru-RU"/>
              </w:rPr>
              <w:t>.</w:t>
            </w:r>
          </w:p>
          <w:p w:rsidR="00A25AE1" w:rsidRPr="0016709F" w:rsidRDefault="00A25AE1" w:rsidP="00A25AE1">
            <w:pPr>
              <w:widowControl w:val="0"/>
              <w:spacing w:after="0" w:line="240" w:lineRule="auto"/>
              <w:ind w:left="100"/>
              <w:rPr>
                <w:rFonts w:ascii="Arial Narrow" w:eastAsia="Times New Roman" w:hAnsi="Arial Narrow" w:cs="Courier New"/>
                <w:sz w:val="16"/>
                <w:szCs w:val="16"/>
                <w:lang w:eastAsia="ru-RU"/>
              </w:rPr>
            </w:pPr>
            <w:r w:rsidRPr="0016709F">
              <w:rPr>
                <w:rFonts w:ascii="Arial Narrow" w:eastAsia="Times New Roman" w:hAnsi="Arial Narrow" w:cs="Courier New"/>
                <w:sz w:val="16"/>
                <w:szCs w:val="16"/>
                <w:lang w:eastAsia="ru-RU"/>
              </w:rPr>
              <w:t>__________________________ / __________________________________</w:t>
            </w:r>
          </w:p>
          <w:p w:rsidR="00863AD8" w:rsidRPr="0016709F" w:rsidRDefault="00A25AE1" w:rsidP="00A25AE1">
            <w:pPr>
              <w:spacing w:after="0"/>
            </w:pPr>
            <w:r w:rsidRPr="0016709F">
              <w:rPr>
                <w:rFonts w:ascii="Arial Narrow" w:eastAsia="Times New Roman" w:hAnsi="Arial Narrow" w:cs="Courier New"/>
                <w:sz w:val="16"/>
                <w:szCs w:val="16"/>
                <w:lang w:eastAsia="ru-RU"/>
              </w:rPr>
              <w:t xml:space="preserve">       (Подпись)                                       (Ф.И.О.)</w:t>
            </w:r>
          </w:p>
        </w:tc>
      </w:tr>
    </w:tbl>
    <w:p w:rsidR="00D66EC1" w:rsidRPr="0016709F" w:rsidRDefault="00D66EC1">
      <w:r w:rsidRPr="0016709F">
        <w:br w:type="page"/>
      </w:r>
    </w:p>
    <w:tbl>
      <w:tblPr>
        <w:tblStyle w:val="a7"/>
        <w:tblW w:w="0" w:type="auto"/>
        <w:tblLayout w:type="fixed"/>
        <w:tblLook w:val="04A0" w:firstRow="1" w:lastRow="0" w:firstColumn="1" w:lastColumn="0" w:noHBand="0" w:noVBand="1"/>
      </w:tblPr>
      <w:tblGrid>
        <w:gridCol w:w="10456"/>
      </w:tblGrid>
      <w:tr w:rsidR="00863AD8" w:rsidRPr="0016709F" w:rsidTr="007E04A4">
        <w:tc>
          <w:tcPr>
            <w:tcW w:w="10456" w:type="dxa"/>
          </w:tcPr>
          <w:p w:rsidR="00863AD8" w:rsidRPr="0016709F" w:rsidRDefault="00863AD8" w:rsidP="004C1FAE">
            <w:pPr>
              <w:spacing w:after="0"/>
              <w:jc w:val="right"/>
            </w:pPr>
            <w:r w:rsidRPr="0016709F">
              <w:rPr>
                <w:rFonts w:ascii="Arial Narrow" w:hAnsi="Arial Narrow"/>
                <w:sz w:val="16"/>
                <w:szCs w:val="16"/>
              </w:rPr>
              <w:lastRenderedPageBreak/>
              <w:t xml:space="preserve">Приложение к Полису № </w:t>
            </w:r>
            <w:r w:rsidR="00411F0E" w:rsidRPr="0016709F">
              <w:rPr>
                <w:rFonts w:ascii="Arial Narrow" w:hAnsi="Arial Narrow"/>
                <w:sz w:val="16"/>
                <w:szCs w:val="16"/>
              </w:rPr>
              <w:t>065-</w:t>
            </w:r>
            <w:r w:rsidRPr="0016709F">
              <w:rPr>
                <w:rFonts w:ascii="Arial Narrow" w:hAnsi="Arial Narrow"/>
                <w:sz w:val="16"/>
                <w:szCs w:val="16"/>
              </w:rPr>
              <w:fldChar w:fldCharType="begin">
                <w:ffData>
                  <w:name w:val="ТекстовоеПоле3"/>
                  <w:enabled/>
                  <w:calcOnExit w:val="0"/>
                  <w:textInput/>
                </w:ffData>
              </w:fldChar>
            </w:r>
            <w:r w:rsidRPr="0016709F">
              <w:rPr>
                <w:rFonts w:ascii="Arial Narrow" w:hAnsi="Arial Narrow"/>
                <w:sz w:val="16"/>
                <w:szCs w:val="16"/>
              </w:rPr>
              <w:instrText xml:space="preserve"> FORMTEXT </w:instrText>
            </w:r>
            <w:r w:rsidRPr="0016709F">
              <w:rPr>
                <w:rFonts w:ascii="Arial Narrow" w:hAnsi="Arial Narrow"/>
                <w:sz w:val="16"/>
                <w:szCs w:val="16"/>
              </w:rPr>
            </w:r>
            <w:r w:rsidRPr="0016709F">
              <w:rPr>
                <w:rFonts w:ascii="Arial Narrow" w:hAnsi="Arial Narrow"/>
                <w:sz w:val="16"/>
                <w:szCs w:val="16"/>
              </w:rPr>
              <w:fldChar w:fldCharType="separate"/>
            </w:r>
            <w:r w:rsidRPr="0016709F">
              <w:rPr>
                <w:rFonts w:ascii="Arial Narrow" w:hAnsi="Arial Narrow"/>
                <w:sz w:val="16"/>
                <w:szCs w:val="16"/>
              </w:rPr>
              <w:t> </w:t>
            </w:r>
            <w:r w:rsidRPr="0016709F">
              <w:rPr>
                <w:rFonts w:ascii="Arial Narrow" w:hAnsi="Arial Narrow"/>
                <w:sz w:val="16"/>
                <w:szCs w:val="16"/>
              </w:rPr>
              <w:t> </w:t>
            </w:r>
            <w:r w:rsidRPr="0016709F">
              <w:rPr>
                <w:rFonts w:ascii="Arial Narrow" w:hAnsi="Arial Narrow"/>
                <w:sz w:val="16"/>
                <w:szCs w:val="16"/>
              </w:rPr>
              <w:t> </w:t>
            </w:r>
            <w:r w:rsidRPr="0016709F">
              <w:rPr>
                <w:rFonts w:ascii="Arial Narrow" w:hAnsi="Arial Narrow"/>
                <w:sz w:val="16"/>
                <w:szCs w:val="16"/>
              </w:rPr>
              <w:t> </w:t>
            </w:r>
            <w:r w:rsidRPr="0016709F">
              <w:rPr>
                <w:rFonts w:ascii="Arial Narrow" w:hAnsi="Arial Narrow"/>
                <w:sz w:val="16"/>
                <w:szCs w:val="16"/>
              </w:rPr>
              <w:t> </w:t>
            </w:r>
            <w:r w:rsidRPr="0016709F">
              <w:rPr>
                <w:rFonts w:ascii="Arial Narrow" w:hAnsi="Arial Narrow"/>
                <w:sz w:val="16"/>
                <w:szCs w:val="16"/>
              </w:rPr>
              <w:fldChar w:fldCharType="end"/>
            </w:r>
            <w:r w:rsidRPr="0016709F">
              <w:rPr>
                <w:rFonts w:ascii="Arial Narrow" w:hAnsi="Arial Narrow"/>
                <w:sz w:val="16"/>
                <w:szCs w:val="16"/>
              </w:rPr>
              <w:t xml:space="preserve"> от </w:t>
            </w:r>
            <w:r w:rsidRPr="0016709F">
              <w:rPr>
                <w:rFonts w:ascii="Arial Narrow" w:hAnsi="Arial Narrow"/>
                <w:sz w:val="16"/>
                <w:szCs w:val="16"/>
              </w:rPr>
              <w:fldChar w:fldCharType="begin">
                <w:ffData>
                  <w:name w:val="ТекстовоеПоле3"/>
                  <w:enabled/>
                  <w:calcOnExit w:val="0"/>
                  <w:textInput/>
                </w:ffData>
              </w:fldChar>
            </w:r>
            <w:r w:rsidRPr="0016709F">
              <w:rPr>
                <w:rFonts w:ascii="Arial Narrow" w:hAnsi="Arial Narrow"/>
                <w:sz w:val="16"/>
                <w:szCs w:val="16"/>
              </w:rPr>
              <w:instrText xml:space="preserve"> FORMTEXT </w:instrText>
            </w:r>
            <w:r w:rsidRPr="0016709F">
              <w:rPr>
                <w:rFonts w:ascii="Arial Narrow" w:hAnsi="Arial Narrow"/>
                <w:sz w:val="16"/>
                <w:szCs w:val="16"/>
              </w:rPr>
            </w:r>
            <w:r w:rsidRPr="0016709F">
              <w:rPr>
                <w:rFonts w:ascii="Arial Narrow" w:hAnsi="Arial Narrow"/>
                <w:sz w:val="16"/>
                <w:szCs w:val="16"/>
              </w:rPr>
              <w:fldChar w:fldCharType="separate"/>
            </w:r>
            <w:r w:rsidRPr="0016709F">
              <w:rPr>
                <w:rFonts w:ascii="Arial Narrow" w:hAnsi="Arial Narrow"/>
                <w:sz w:val="16"/>
                <w:szCs w:val="16"/>
              </w:rPr>
              <w:t> </w:t>
            </w:r>
            <w:r w:rsidRPr="0016709F">
              <w:rPr>
                <w:rFonts w:ascii="Arial Narrow" w:hAnsi="Arial Narrow"/>
                <w:sz w:val="16"/>
                <w:szCs w:val="16"/>
              </w:rPr>
              <w:t> </w:t>
            </w:r>
            <w:r w:rsidRPr="0016709F">
              <w:rPr>
                <w:rFonts w:ascii="Arial Narrow" w:hAnsi="Arial Narrow"/>
                <w:sz w:val="16"/>
                <w:szCs w:val="16"/>
              </w:rPr>
              <w:t> </w:t>
            </w:r>
            <w:r w:rsidRPr="0016709F">
              <w:rPr>
                <w:rFonts w:ascii="Arial Narrow" w:hAnsi="Arial Narrow"/>
                <w:sz w:val="16"/>
                <w:szCs w:val="16"/>
              </w:rPr>
              <w:t> </w:t>
            </w:r>
            <w:r w:rsidRPr="0016709F">
              <w:rPr>
                <w:rFonts w:ascii="Arial Narrow" w:hAnsi="Arial Narrow"/>
                <w:sz w:val="16"/>
                <w:szCs w:val="16"/>
              </w:rPr>
              <w:t> </w:t>
            </w:r>
            <w:r w:rsidRPr="0016709F">
              <w:rPr>
                <w:rFonts w:ascii="Arial Narrow" w:hAnsi="Arial Narrow"/>
                <w:sz w:val="16"/>
                <w:szCs w:val="16"/>
              </w:rPr>
              <w:fldChar w:fldCharType="end"/>
            </w:r>
          </w:p>
        </w:tc>
      </w:tr>
      <w:tr w:rsidR="00863AD8" w:rsidRPr="0016709F" w:rsidTr="007E04A4">
        <w:tc>
          <w:tcPr>
            <w:tcW w:w="10456" w:type="dxa"/>
          </w:tcPr>
          <w:p w:rsidR="00863AD8" w:rsidRPr="0016709F" w:rsidRDefault="00863AD8" w:rsidP="004C1FAE">
            <w:pPr>
              <w:spacing w:after="0"/>
              <w:jc w:val="center"/>
              <w:rPr>
                <w:rFonts w:ascii="Times New Roman" w:hAnsi="Times New Roman"/>
                <w:b/>
              </w:rPr>
            </w:pPr>
            <w:r w:rsidRPr="0016709F">
              <w:rPr>
                <w:rFonts w:ascii="Times New Roman" w:hAnsi="Times New Roman"/>
                <w:b/>
              </w:rPr>
              <w:t>Условия страхования</w:t>
            </w:r>
          </w:p>
        </w:tc>
      </w:tr>
      <w:tr w:rsidR="00D514F3" w:rsidTr="007E04A4">
        <w:trPr>
          <w:trHeight w:val="3178"/>
        </w:trPr>
        <w:tc>
          <w:tcPr>
            <w:tcW w:w="10456" w:type="dxa"/>
          </w:tcPr>
          <w:p w:rsidR="00D514F3" w:rsidRPr="0016709F" w:rsidRDefault="00D514F3" w:rsidP="003A2F14">
            <w:pPr>
              <w:spacing w:after="0"/>
              <w:jc w:val="both"/>
              <w:rPr>
                <w:rFonts w:ascii="Arial Narrow" w:hAnsi="Arial Narrow"/>
                <w:sz w:val="16"/>
                <w:szCs w:val="16"/>
              </w:rPr>
            </w:pPr>
            <w:r w:rsidRPr="0016709F">
              <w:rPr>
                <w:rFonts w:ascii="Arial Narrow" w:hAnsi="Arial Narrow"/>
                <w:sz w:val="16"/>
                <w:szCs w:val="16"/>
              </w:rPr>
              <w:t>1. Объектом страхования по настоящему Полису являются имущественные интересы Застрахованного лица, связанные с причинением вреда его здоровью, а также с его смертью в результате несчастного случая.</w:t>
            </w:r>
          </w:p>
          <w:p w:rsidR="00D514F3" w:rsidRPr="0016709F" w:rsidRDefault="00D514F3" w:rsidP="003A2F14">
            <w:pPr>
              <w:spacing w:after="0"/>
              <w:jc w:val="both"/>
              <w:rPr>
                <w:rFonts w:ascii="Arial Narrow" w:hAnsi="Arial Narrow"/>
                <w:sz w:val="16"/>
                <w:szCs w:val="16"/>
              </w:rPr>
            </w:pPr>
            <w:r w:rsidRPr="0016709F">
              <w:rPr>
                <w:rFonts w:ascii="Arial Narrow" w:hAnsi="Arial Narrow"/>
                <w:sz w:val="16"/>
                <w:szCs w:val="16"/>
              </w:rPr>
              <w:t xml:space="preserve">2. Подписывая настоящий Полис, Страхователь подтверждает, что на дату подписания настоящего Полиса Застрахованное лицо не является лицом моложе 18 лет и старше 75 лет; лицом, употребляющим наркотики, токсические вещества, страдающим алкоголизмом и/или состоящим по любой из указанных причин на диспансерном учете; лицом со стойкими нервными или психическими расстройствами, состоящим на учете по этому поводу в психоневрологическом диспансере; лицом, находящимся под следствием или в местах лишения свободы; лицом с врожденными аномалиями, инвалидом </w:t>
            </w:r>
            <w:r w:rsidRPr="0016709F">
              <w:rPr>
                <w:rFonts w:ascii="Arial Narrow" w:hAnsi="Arial Narrow"/>
                <w:sz w:val="16"/>
                <w:szCs w:val="16"/>
                <w:lang w:val="en-US"/>
              </w:rPr>
              <w:t>I</w:t>
            </w:r>
            <w:r w:rsidRPr="0016709F">
              <w:rPr>
                <w:rFonts w:ascii="Arial Narrow" w:hAnsi="Arial Narrow"/>
                <w:sz w:val="16"/>
                <w:szCs w:val="16"/>
              </w:rPr>
              <w:t xml:space="preserve"> и </w:t>
            </w:r>
            <w:r w:rsidRPr="0016709F">
              <w:rPr>
                <w:rFonts w:ascii="Arial Narrow" w:hAnsi="Arial Narrow"/>
                <w:sz w:val="16"/>
                <w:szCs w:val="16"/>
                <w:lang w:val="en-US"/>
              </w:rPr>
              <w:t>II</w:t>
            </w:r>
            <w:r w:rsidRPr="0016709F">
              <w:rPr>
                <w:rFonts w:ascii="Arial Narrow" w:hAnsi="Arial Narrow"/>
                <w:sz w:val="16"/>
                <w:szCs w:val="16"/>
              </w:rPr>
              <w:t xml:space="preserve"> группы; лицом, требующим постоянного ухода; лицом, больным СПИДом (синдромом приобретенного иммунного дефицита), а также ВИЧ-инфицированным.</w:t>
            </w:r>
          </w:p>
          <w:p w:rsidR="00D514F3" w:rsidRPr="0016709F" w:rsidRDefault="00D514F3" w:rsidP="003A2F14">
            <w:pPr>
              <w:spacing w:after="0"/>
              <w:jc w:val="both"/>
              <w:rPr>
                <w:rFonts w:ascii="Arial Narrow" w:hAnsi="Arial Narrow"/>
                <w:sz w:val="16"/>
                <w:szCs w:val="16"/>
              </w:rPr>
            </w:pPr>
            <w:r w:rsidRPr="0016709F">
              <w:rPr>
                <w:rFonts w:ascii="Arial Narrow" w:hAnsi="Arial Narrow"/>
                <w:sz w:val="16"/>
                <w:szCs w:val="16"/>
              </w:rPr>
              <w:t>Если после заключения Полиса будет установлено, что было застраховано лицо, попадающее в одну из перечисленных выше категорий, о чем Страхователь не уведомил Страховщика, то Страховщик имеет право признать заключенный в отношении указанного лица Полис недействительным в соответствии с законодательством Российской Федерации.</w:t>
            </w:r>
          </w:p>
          <w:p w:rsidR="00D514F3" w:rsidRPr="0016709F" w:rsidRDefault="00D514F3" w:rsidP="003A2F14">
            <w:pPr>
              <w:spacing w:after="0"/>
              <w:jc w:val="both"/>
              <w:rPr>
                <w:rFonts w:ascii="Arial Narrow" w:hAnsi="Arial Narrow"/>
                <w:sz w:val="16"/>
                <w:szCs w:val="16"/>
              </w:rPr>
            </w:pPr>
            <w:r w:rsidRPr="0016709F">
              <w:rPr>
                <w:rFonts w:ascii="Arial Narrow" w:hAnsi="Arial Narrow"/>
                <w:sz w:val="16"/>
                <w:szCs w:val="16"/>
              </w:rPr>
              <w:t>3. Получателем страховой выплаты (Выгодоприобретателем) по Полису является Застрахованное лицо, а в случае его смерти - наследники Застрахованного лица, устанавливаемые в соответствии с законодательством РФ.</w:t>
            </w:r>
          </w:p>
          <w:p w:rsidR="00D514F3" w:rsidRPr="0016709F" w:rsidRDefault="00D514F3" w:rsidP="003A2F14">
            <w:pPr>
              <w:spacing w:after="0"/>
              <w:jc w:val="both"/>
              <w:rPr>
                <w:rFonts w:ascii="Arial Narrow" w:hAnsi="Arial Narrow"/>
                <w:sz w:val="16"/>
                <w:szCs w:val="16"/>
              </w:rPr>
            </w:pPr>
            <w:r w:rsidRPr="0016709F">
              <w:rPr>
                <w:rFonts w:ascii="Arial Narrow" w:hAnsi="Arial Narrow"/>
                <w:sz w:val="16"/>
                <w:szCs w:val="16"/>
              </w:rPr>
              <w:t>4. Страховым случаем является совершившееся событие, произошедшие в течение 1 (одного) года после повлекшего его несчастного случая, предусмотренное Полисом, с наступлением которого возникает обязанность Страховщика произвести страховую выплату Застрахованному лицу, Выгодоприобретателю или наследникам Застрахованного лица.</w:t>
            </w:r>
          </w:p>
          <w:p w:rsidR="00D514F3" w:rsidRPr="0016709F" w:rsidRDefault="00D514F3" w:rsidP="003A2F14">
            <w:pPr>
              <w:spacing w:after="0"/>
              <w:jc w:val="both"/>
              <w:rPr>
                <w:rFonts w:ascii="Arial Narrow" w:hAnsi="Arial Narrow"/>
                <w:sz w:val="16"/>
                <w:szCs w:val="16"/>
              </w:rPr>
            </w:pPr>
            <w:r w:rsidRPr="0016709F">
              <w:rPr>
                <w:rFonts w:ascii="Arial Narrow" w:hAnsi="Arial Narrow"/>
                <w:sz w:val="16"/>
                <w:szCs w:val="16"/>
              </w:rPr>
              <w:t>5. Страховые случаи, страховые риски указаны в настоящем Полисе.</w:t>
            </w:r>
          </w:p>
          <w:p w:rsidR="00D514F3" w:rsidRPr="0016709F" w:rsidRDefault="00D514F3" w:rsidP="003A2F14">
            <w:pPr>
              <w:spacing w:after="0"/>
              <w:jc w:val="both"/>
              <w:rPr>
                <w:rFonts w:ascii="Arial Narrow" w:hAnsi="Arial Narrow"/>
                <w:sz w:val="16"/>
                <w:szCs w:val="16"/>
              </w:rPr>
            </w:pPr>
            <w:r w:rsidRPr="0016709F">
              <w:rPr>
                <w:rFonts w:ascii="Arial Narrow" w:hAnsi="Arial Narrow"/>
                <w:sz w:val="16"/>
                <w:szCs w:val="16"/>
              </w:rPr>
              <w:t>6. Под несчастным случаем понимается внезапное, непредвиденное, непреднамеренное событие, фактически произошедшее под воздействием различных внешних факторов в течение срока действия Полиса независимо от воли Застрахованного лица и повлекшее за собой причинение вреда здоровью Застрахованного лица или его смерть.</w:t>
            </w:r>
          </w:p>
          <w:p w:rsidR="00D514F3" w:rsidRPr="0016709F" w:rsidRDefault="00D514F3" w:rsidP="003A2F14">
            <w:pPr>
              <w:spacing w:after="0"/>
              <w:jc w:val="both"/>
              <w:rPr>
                <w:rFonts w:ascii="Arial Narrow" w:hAnsi="Arial Narrow"/>
                <w:sz w:val="16"/>
                <w:szCs w:val="16"/>
              </w:rPr>
            </w:pPr>
            <w:r w:rsidRPr="0016709F">
              <w:rPr>
                <w:rFonts w:ascii="Arial Narrow" w:hAnsi="Arial Narrow"/>
                <w:sz w:val="16"/>
                <w:szCs w:val="16"/>
              </w:rPr>
              <w:t>7. Исключения из страхования указаны в Правилах.</w:t>
            </w:r>
          </w:p>
          <w:p w:rsidR="006F69F3" w:rsidRDefault="00D514F3" w:rsidP="003A2F14">
            <w:pPr>
              <w:spacing w:after="0"/>
              <w:jc w:val="both"/>
              <w:rPr>
                <w:rFonts w:ascii="Arial Narrow" w:hAnsi="Arial Narrow"/>
                <w:sz w:val="16"/>
                <w:szCs w:val="16"/>
              </w:rPr>
            </w:pPr>
            <w:r w:rsidRPr="0016709F">
              <w:rPr>
                <w:rFonts w:ascii="Arial Narrow" w:hAnsi="Arial Narrow"/>
                <w:sz w:val="16"/>
                <w:szCs w:val="16"/>
              </w:rPr>
              <w:t xml:space="preserve">8. Страховая сумма представляет собой денежную сумму, которая определена Полисом, и, исходя из которой, устанавливается размер страховой премии (страховых взносов) и размер страховой выплаты при наступлении страхового случая. Ответственность Страховщика по любому из страховых рисков ограничена страховой суммой по данному риску. </w:t>
            </w:r>
          </w:p>
          <w:p w:rsidR="00D514F3" w:rsidRPr="00E7091D" w:rsidRDefault="004C1FAE" w:rsidP="003A2F14">
            <w:pPr>
              <w:spacing w:after="0"/>
              <w:jc w:val="both"/>
              <w:rPr>
                <w:rFonts w:ascii="Arial Narrow" w:hAnsi="Arial Narrow"/>
                <w:sz w:val="16"/>
                <w:szCs w:val="16"/>
              </w:rPr>
            </w:pPr>
            <w:r w:rsidRPr="00E7091D">
              <w:rPr>
                <w:rFonts w:ascii="Arial Narrow" w:hAnsi="Arial Narrow"/>
                <w:sz w:val="16"/>
                <w:szCs w:val="16"/>
              </w:rPr>
              <w:t>9</w:t>
            </w:r>
            <w:r w:rsidR="00D514F3" w:rsidRPr="00E7091D">
              <w:rPr>
                <w:rFonts w:ascii="Arial Narrow" w:hAnsi="Arial Narrow"/>
                <w:sz w:val="16"/>
                <w:szCs w:val="16"/>
              </w:rPr>
              <w:t>. Порядок прекращения Полиса указан в разделе 8 Правил.</w:t>
            </w:r>
          </w:p>
          <w:p w:rsidR="00D514F3" w:rsidRPr="0016709F" w:rsidRDefault="004C1FAE" w:rsidP="003A2F14">
            <w:pPr>
              <w:spacing w:after="0"/>
              <w:jc w:val="both"/>
              <w:rPr>
                <w:rFonts w:ascii="Arial Narrow" w:hAnsi="Arial Narrow"/>
                <w:sz w:val="16"/>
                <w:szCs w:val="16"/>
              </w:rPr>
            </w:pPr>
            <w:r w:rsidRPr="0016709F">
              <w:rPr>
                <w:rFonts w:ascii="Arial Narrow" w:hAnsi="Arial Narrow"/>
                <w:sz w:val="16"/>
                <w:szCs w:val="16"/>
              </w:rPr>
              <w:t>10</w:t>
            </w:r>
            <w:r w:rsidR="00D514F3" w:rsidRPr="0016709F">
              <w:rPr>
                <w:rFonts w:ascii="Arial Narrow" w:hAnsi="Arial Narrow"/>
                <w:sz w:val="16"/>
                <w:szCs w:val="16"/>
              </w:rPr>
              <w:t>. При наступлении события, которое по условиям Полиса может быть признано страховым случаем, Страхователь (Застрахованное лицо, законный представитель Застрахованного лица, Выгодоприобретатель) обязан незамедлительно, но в любом случае не позднее 30 (тридцати) календарных дней, с момента, как ему стало известно о наступлении страхового события, сообщить Страховщику с помощью средств связи, допускающих возможность документальной фиксации факта сообщения (по возможности по телеграфу либо письмом, вручаемым под расписку), о возникшем событии с подробным описанием места и обстоятельств его возникновения, предполагаемой величине причиненного вреда.</w:t>
            </w:r>
          </w:p>
          <w:p w:rsidR="00D514F3" w:rsidRPr="0016709F" w:rsidRDefault="004C1FAE" w:rsidP="003A2F14">
            <w:pPr>
              <w:spacing w:after="0"/>
              <w:jc w:val="both"/>
              <w:rPr>
                <w:rFonts w:ascii="Arial Narrow" w:hAnsi="Arial Narrow"/>
                <w:sz w:val="16"/>
                <w:szCs w:val="16"/>
              </w:rPr>
            </w:pPr>
            <w:r w:rsidRPr="0016709F">
              <w:rPr>
                <w:rFonts w:ascii="Arial Narrow" w:hAnsi="Arial Narrow"/>
                <w:sz w:val="16"/>
                <w:szCs w:val="16"/>
              </w:rPr>
              <w:t>11</w:t>
            </w:r>
            <w:r w:rsidR="00D514F3" w:rsidRPr="0016709F">
              <w:rPr>
                <w:rFonts w:ascii="Arial Narrow" w:hAnsi="Arial Narrow"/>
                <w:sz w:val="16"/>
                <w:szCs w:val="16"/>
              </w:rPr>
              <w:t>. Для получения страховой выплаты Страхователь (Застрахованное лицо, законный представитель Застрахованного лица, Выгодоприобретатель) обязан:</w:t>
            </w:r>
          </w:p>
          <w:p w:rsidR="00D514F3" w:rsidRPr="0016709F" w:rsidRDefault="004C1FAE" w:rsidP="003A2F14">
            <w:pPr>
              <w:spacing w:after="0"/>
              <w:jc w:val="both"/>
              <w:rPr>
                <w:rFonts w:ascii="Arial Narrow" w:hAnsi="Arial Narrow"/>
                <w:sz w:val="16"/>
                <w:szCs w:val="16"/>
              </w:rPr>
            </w:pPr>
            <w:r w:rsidRPr="0016709F">
              <w:rPr>
                <w:rFonts w:ascii="Arial Narrow" w:hAnsi="Arial Narrow"/>
                <w:sz w:val="16"/>
                <w:szCs w:val="16"/>
              </w:rPr>
              <w:t>11</w:t>
            </w:r>
            <w:r w:rsidR="00D514F3" w:rsidRPr="0016709F">
              <w:rPr>
                <w:rFonts w:ascii="Arial Narrow" w:hAnsi="Arial Narrow"/>
                <w:sz w:val="16"/>
                <w:szCs w:val="16"/>
              </w:rPr>
              <w:t>.1</w:t>
            </w:r>
            <w:r w:rsidR="003A445D" w:rsidRPr="0016709F">
              <w:rPr>
                <w:rFonts w:ascii="Arial Narrow" w:hAnsi="Arial Narrow"/>
                <w:sz w:val="16"/>
                <w:szCs w:val="16"/>
              </w:rPr>
              <w:t>. Обратиться</w:t>
            </w:r>
            <w:r w:rsidR="00D514F3" w:rsidRPr="0016709F">
              <w:rPr>
                <w:rFonts w:ascii="Arial Narrow" w:hAnsi="Arial Narrow"/>
                <w:sz w:val="16"/>
                <w:szCs w:val="16"/>
              </w:rPr>
              <w:t xml:space="preserve"> к Страховщику с соответствующим письменным заявлением;</w:t>
            </w:r>
          </w:p>
          <w:p w:rsidR="00D514F3" w:rsidRPr="0016709F" w:rsidRDefault="004C1FAE" w:rsidP="003A2F14">
            <w:pPr>
              <w:spacing w:after="0"/>
              <w:jc w:val="both"/>
              <w:rPr>
                <w:rFonts w:ascii="Arial Narrow" w:hAnsi="Arial Narrow"/>
                <w:sz w:val="16"/>
                <w:szCs w:val="16"/>
              </w:rPr>
            </w:pPr>
            <w:r w:rsidRPr="0016709F">
              <w:rPr>
                <w:rFonts w:ascii="Arial Narrow" w:hAnsi="Arial Narrow"/>
                <w:sz w:val="16"/>
                <w:szCs w:val="16"/>
              </w:rPr>
              <w:t>11</w:t>
            </w:r>
            <w:r w:rsidR="00D514F3" w:rsidRPr="0016709F">
              <w:rPr>
                <w:rFonts w:ascii="Arial Narrow" w:hAnsi="Arial Narrow"/>
                <w:sz w:val="16"/>
                <w:szCs w:val="16"/>
              </w:rPr>
              <w:t>.2</w:t>
            </w:r>
            <w:r w:rsidR="003A445D" w:rsidRPr="0016709F">
              <w:rPr>
                <w:rFonts w:ascii="Arial Narrow" w:hAnsi="Arial Narrow"/>
                <w:sz w:val="16"/>
                <w:szCs w:val="16"/>
              </w:rPr>
              <w:t>. Предоставить</w:t>
            </w:r>
            <w:r w:rsidR="00D514F3" w:rsidRPr="0016709F">
              <w:rPr>
                <w:rFonts w:ascii="Arial Narrow" w:hAnsi="Arial Narrow"/>
                <w:sz w:val="16"/>
                <w:szCs w:val="16"/>
              </w:rPr>
              <w:t xml:space="preserve"> документы, необходимые Страховщику, для выяснения причин и определения величины причиненного вреда в соответствии с Правилами.</w:t>
            </w:r>
          </w:p>
          <w:p w:rsidR="00D514F3" w:rsidRPr="0016709F" w:rsidRDefault="00D514F3" w:rsidP="003A2F14">
            <w:pPr>
              <w:spacing w:after="0"/>
              <w:jc w:val="both"/>
              <w:rPr>
                <w:rFonts w:ascii="Arial Narrow" w:eastAsia="Courier New" w:hAnsi="Arial Narrow"/>
                <w:sz w:val="16"/>
                <w:szCs w:val="16"/>
                <w:lang w:eastAsia="ru-RU" w:bidi="ru-RU"/>
              </w:rPr>
            </w:pPr>
            <w:r w:rsidRPr="0016709F">
              <w:rPr>
                <w:rFonts w:ascii="Arial Narrow" w:hAnsi="Arial Narrow"/>
                <w:sz w:val="16"/>
                <w:szCs w:val="16"/>
              </w:rPr>
              <w:t>1</w:t>
            </w:r>
            <w:r w:rsidR="004C1FAE" w:rsidRPr="0016709F">
              <w:rPr>
                <w:rFonts w:ascii="Arial Narrow" w:hAnsi="Arial Narrow"/>
                <w:sz w:val="16"/>
                <w:szCs w:val="16"/>
              </w:rPr>
              <w:t>2</w:t>
            </w:r>
            <w:r w:rsidRPr="0016709F">
              <w:rPr>
                <w:rFonts w:ascii="Arial Narrow" w:hAnsi="Arial Narrow"/>
                <w:sz w:val="16"/>
                <w:szCs w:val="16"/>
              </w:rPr>
              <w:t xml:space="preserve">. </w:t>
            </w:r>
            <w:r w:rsidRPr="0016709F">
              <w:rPr>
                <w:rFonts w:ascii="Arial Narrow" w:eastAsia="Courier New" w:hAnsi="Arial Narrow"/>
                <w:sz w:val="16"/>
                <w:szCs w:val="16"/>
                <w:lang w:eastAsia="ru-RU" w:bidi="ru-RU"/>
              </w:rPr>
              <w:t>В течение 30 (тридцати) рабочих дней со дня, следующего за днем получения Страховщиком заявления о страховой выплате и всех предусмотренных Правилами документов (последнего из необходимых и надлежащим образом оформленных документов), необходимых для принятия решения об осуществлении страховой выплаты и определения размера ущерба, Страховщик принимает решение о наличии или отсутствии оснований для страховой выплаты.</w:t>
            </w:r>
          </w:p>
          <w:p w:rsidR="00D514F3" w:rsidRPr="0016709F" w:rsidRDefault="004C1FAE" w:rsidP="003A2F14">
            <w:pPr>
              <w:spacing w:after="0"/>
              <w:jc w:val="both"/>
              <w:rPr>
                <w:rFonts w:ascii="Arial Narrow" w:eastAsia="Courier New" w:hAnsi="Arial Narrow"/>
                <w:sz w:val="16"/>
                <w:szCs w:val="16"/>
                <w:lang w:eastAsia="ru-RU" w:bidi="ru-RU"/>
              </w:rPr>
            </w:pPr>
            <w:r w:rsidRPr="0016709F">
              <w:rPr>
                <w:rFonts w:ascii="Arial Narrow" w:eastAsia="Courier New" w:hAnsi="Arial Narrow"/>
                <w:sz w:val="16"/>
                <w:szCs w:val="16"/>
                <w:lang w:eastAsia="ru-RU" w:bidi="ru-RU"/>
              </w:rPr>
              <w:t>13</w:t>
            </w:r>
            <w:r w:rsidR="00D514F3" w:rsidRPr="0016709F">
              <w:rPr>
                <w:rFonts w:ascii="Arial Narrow" w:eastAsia="Courier New" w:hAnsi="Arial Narrow"/>
                <w:sz w:val="16"/>
                <w:szCs w:val="16"/>
                <w:lang w:eastAsia="ru-RU" w:bidi="ru-RU"/>
              </w:rPr>
              <w:t>. Если принято решение о наличии оснований для страховой выплаты Страховщик в течение вышеуказанного срока утверждает страховой акт, после чего в течение 15 (пятнадцати) рабочих дней производит страховую выплату.</w:t>
            </w:r>
          </w:p>
          <w:p w:rsidR="00C84A6A" w:rsidRPr="0016709F" w:rsidRDefault="004C1FAE" w:rsidP="003A2F14">
            <w:pPr>
              <w:spacing w:after="0"/>
              <w:jc w:val="both"/>
              <w:rPr>
                <w:rFonts w:ascii="Arial Narrow" w:hAnsi="Arial Narrow"/>
                <w:sz w:val="16"/>
                <w:szCs w:val="16"/>
              </w:rPr>
            </w:pPr>
            <w:r w:rsidRPr="0016709F">
              <w:rPr>
                <w:rFonts w:ascii="Arial Narrow" w:hAnsi="Arial Narrow"/>
                <w:sz w:val="16"/>
                <w:szCs w:val="16"/>
              </w:rPr>
              <w:t>14</w:t>
            </w:r>
            <w:r w:rsidR="00D514F3" w:rsidRPr="0016709F">
              <w:rPr>
                <w:rFonts w:ascii="Arial Narrow" w:hAnsi="Arial Narrow"/>
                <w:sz w:val="16"/>
                <w:szCs w:val="16"/>
              </w:rPr>
              <w:t xml:space="preserve">. В случае отсутствия правовых оснований для осуществления страховой выплаты Страховщик в течение 3 (трех) рабочих дней после принятия решения об отказе в страховой выплате </w:t>
            </w:r>
            <w:r w:rsidR="003A445D" w:rsidRPr="0016709F">
              <w:rPr>
                <w:rFonts w:ascii="Arial Narrow" w:hAnsi="Arial Narrow"/>
                <w:sz w:val="16"/>
                <w:szCs w:val="16"/>
              </w:rPr>
              <w:t>направляет</w:t>
            </w:r>
            <w:r w:rsidR="00D514F3" w:rsidRPr="0016709F">
              <w:rPr>
                <w:rFonts w:ascii="Arial Narrow" w:hAnsi="Arial Narrow"/>
                <w:sz w:val="16"/>
                <w:szCs w:val="16"/>
              </w:rPr>
              <w:t xml:space="preserve"> Застрахованному лицу (законному представителю Застрахованного лица, Выгодоприобретателю) письменный мотивированный отказ</w:t>
            </w:r>
            <w:r w:rsidR="00C84A6A" w:rsidRPr="0016709F">
              <w:rPr>
                <w:rFonts w:ascii="Arial Narrow" w:hAnsi="Arial Narrow"/>
                <w:sz w:val="16"/>
                <w:szCs w:val="16"/>
              </w:rPr>
              <w:t>.</w:t>
            </w:r>
          </w:p>
          <w:p w:rsidR="00C84A6A" w:rsidRPr="0016709F" w:rsidRDefault="00C84A6A" w:rsidP="003A2F14">
            <w:pPr>
              <w:spacing w:after="0"/>
              <w:jc w:val="both"/>
              <w:rPr>
                <w:rFonts w:ascii="Arial Narrow" w:hAnsi="Arial Narrow"/>
                <w:sz w:val="16"/>
                <w:szCs w:val="16"/>
              </w:rPr>
            </w:pPr>
            <w:r w:rsidRPr="0016709F">
              <w:rPr>
                <w:rFonts w:ascii="Arial Narrow" w:hAnsi="Arial Narrow"/>
                <w:sz w:val="16"/>
                <w:szCs w:val="16"/>
              </w:rPr>
              <w:t>1</w:t>
            </w:r>
            <w:r w:rsidR="004C1FAE" w:rsidRPr="0016709F">
              <w:rPr>
                <w:rFonts w:ascii="Arial Narrow" w:hAnsi="Arial Narrow"/>
                <w:sz w:val="16"/>
                <w:szCs w:val="16"/>
              </w:rPr>
              <w:t>5</w:t>
            </w:r>
            <w:r w:rsidRPr="0016709F">
              <w:rPr>
                <w:rFonts w:ascii="Arial Narrow" w:hAnsi="Arial Narrow"/>
                <w:sz w:val="16"/>
                <w:szCs w:val="16"/>
              </w:rPr>
              <w:t xml:space="preserve">. Страховая выплата </w:t>
            </w:r>
            <w:r w:rsidR="003A445D" w:rsidRPr="0016709F">
              <w:rPr>
                <w:rFonts w:ascii="Arial Narrow" w:hAnsi="Arial Narrow"/>
                <w:sz w:val="16"/>
                <w:szCs w:val="16"/>
              </w:rPr>
              <w:t>производится в</w:t>
            </w:r>
            <w:r w:rsidRPr="0016709F">
              <w:rPr>
                <w:rFonts w:ascii="Arial Narrow" w:hAnsi="Arial Narrow"/>
                <w:sz w:val="16"/>
                <w:szCs w:val="16"/>
              </w:rPr>
              <w:t xml:space="preserve"> рублях по безналичному расчету. Днем осуществления страховой выплаты считается дата списания денежных средств с расчетного счета Страховщика.</w:t>
            </w:r>
          </w:p>
          <w:p w:rsidR="00C84A6A" w:rsidRPr="0016709F" w:rsidRDefault="004C1FAE" w:rsidP="003A2F14">
            <w:pPr>
              <w:spacing w:after="0"/>
              <w:jc w:val="both"/>
              <w:rPr>
                <w:rFonts w:ascii="Arial Narrow" w:hAnsi="Arial Narrow"/>
                <w:sz w:val="16"/>
                <w:szCs w:val="16"/>
              </w:rPr>
            </w:pPr>
            <w:r w:rsidRPr="0016709F">
              <w:rPr>
                <w:rFonts w:ascii="Arial Narrow" w:hAnsi="Arial Narrow"/>
                <w:sz w:val="16"/>
                <w:szCs w:val="16"/>
              </w:rPr>
              <w:t>16</w:t>
            </w:r>
            <w:r w:rsidR="00C84A6A" w:rsidRPr="0016709F">
              <w:rPr>
                <w:rFonts w:ascii="Arial Narrow" w:hAnsi="Arial Narrow"/>
                <w:sz w:val="16"/>
                <w:szCs w:val="16"/>
              </w:rPr>
              <w:t>. Страховщик и Страхователь согласовали, что информация предоставляется Страхователю, Застрахованному лицу, Законному представителю Застрахованного лица посредством телефонной и почтовой связи.</w:t>
            </w:r>
          </w:p>
          <w:p w:rsidR="00C84A6A" w:rsidRPr="0016709F" w:rsidRDefault="00C84A6A" w:rsidP="003A2F14">
            <w:pPr>
              <w:spacing w:after="0"/>
              <w:jc w:val="both"/>
              <w:rPr>
                <w:rFonts w:ascii="Arial Narrow" w:hAnsi="Arial Narrow"/>
                <w:sz w:val="16"/>
                <w:szCs w:val="16"/>
              </w:rPr>
            </w:pPr>
            <w:r w:rsidRPr="0016709F">
              <w:rPr>
                <w:rFonts w:ascii="Arial Narrow" w:hAnsi="Arial Narrow"/>
                <w:sz w:val="16"/>
                <w:szCs w:val="16"/>
              </w:rPr>
              <w:t>1</w:t>
            </w:r>
            <w:r w:rsidR="004C1FAE" w:rsidRPr="0016709F">
              <w:rPr>
                <w:rFonts w:ascii="Arial Narrow" w:hAnsi="Arial Narrow"/>
                <w:sz w:val="16"/>
                <w:szCs w:val="16"/>
              </w:rPr>
              <w:t>7</w:t>
            </w:r>
            <w:r w:rsidRPr="0016709F">
              <w:rPr>
                <w:rFonts w:ascii="Arial Narrow" w:hAnsi="Arial Narrow"/>
                <w:sz w:val="16"/>
                <w:szCs w:val="16"/>
              </w:rPr>
              <w:t>. Под указанной в настоящем Полисе территорией страхования «Российская Федерация», понимается вся территория Российской Федерации, за исключением территорий, на которых объявлено чрезвычайное положение или ведутся боевые действия.</w:t>
            </w:r>
          </w:p>
          <w:p w:rsidR="00C84A6A" w:rsidRPr="0016709F" w:rsidRDefault="004C1FAE" w:rsidP="003A2F14">
            <w:pPr>
              <w:spacing w:after="0"/>
              <w:jc w:val="both"/>
              <w:rPr>
                <w:rFonts w:ascii="Arial Narrow" w:hAnsi="Arial Narrow"/>
                <w:sz w:val="16"/>
                <w:szCs w:val="16"/>
              </w:rPr>
            </w:pPr>
            <w:r w:rsidRPr="0016709F">
              <w:rPr>
                <w:rFonts w:ascii="Arial Narrow" w:hAnsi="Arial Narrow"/>
                <w:sz w:val="16"/>
                <w:szCs w:val="16"/>
              </w:rPr>
              <w:t>18</w:t>
            </w:r>
            <w:r w:rsidR="00C84A6A" w:rsidRPr="0016709F">
              <w:rPr>
                <w:rFonts w:ascii="Arial Narrow" w:hAnsi="Arial Narrow"/>
                <w:sz w:val="16"/>
                <w:szCs w:val="16"/>
              </w:rPr>
              <w:t>. Общая сумма страховых выплат по всем страховым случаям, предусмотренным определенным страховым риском, не может превышать страховую сумму, указанную в Полисе в отношении данного страхового риска. Общая сумма страховых выплат по всем страховым случаям, предусмотренным Полисом, не может превышать Общую страховую сумму, указанную в Полисе.</w:t>
            </w:r>
          </w:p>
          <w:p w:rsidR="00267367" w:rsidRPr="0016709F" w:rsidRDefault="004C1FAE" w:rsidP="00267367">
            <w:pPr>
              <w:spacing w:after="0"/>
              <w:jc w:val="both"/>
              <w:rPr>
                <w:rFonts w:ascii="Arial Narrow" w:hAnsi="Arial Narrow"/>
                <w:sz w:val="16"/>
                <w:szCs w:val="16"/>
              </w:rPr>
            </w:pPr>
            <w:r w:rsidRPr="0016709F">
              <w:rPr>
                <w:rFonts w:ascii="Arial Narrow" w:hAnsi="Arial Narrow"/>
                <w:sz w:val="16"/>
                <w:szCs w:val="16"/>
              </w:rPr>
              <w:t>19</w:t>
            </w:r>
            <w:r w:rsidR="00C84A6A" w:rsidRPr="0016709F">
              <w:rPr>
                <w:rFonts w:ascii="Arial Narrow" w:hAnsi="Arial Narrow"/>
                <w:sz w:val="16"/>
                <w:szCs w:val="16"/>
              </w:rPr>
              <w:t xml:space="preserve">. Днем оплаты </w:t>
            </w:r>
            <w:r w:rsidR="00267367" w:rsidRPr="0016709F">
              <w:rPr>
                <w:rFonts w:ascii="Arial Narrow" w:hAnsi="Arial Narrow"/>
                <w:sz w:val="16"/>
                <w:szCs w:val="16"/>
              </w:rPr>
              <w:t xml:space="preserve">денежных средств в счет </w:t>
            </w:r>
            <w:r w:rsidR="00C84A6A" w:rsidRPr="0016709F">
              <w:rPr>
                <w:rFonts w:ascii="Arial Narrow" w:hAnsi="Arial Narrow"/>
                <w:sz w:val="16"/>
                <w:szCs w:val="16"/>
              </w:rPr>
              <w:t>страховой премии</w:t>
            </w:r>
            <w:r w:rsidR="00267367" w:rsidRPr="0016709F">
              <w:rPr>
                <w:rFonts w:ascii="Arial Narrow" w:hAnsi="Arial Narrow"/>
                <w:sz w:val="16"/>
                <w:szCs w:val="16"/>
              </w:rPr>
              <w:t xml:space="preserve"> (при единовременной оплате)</w:t>
            </w:r>
            <w:r w:rsidR="00C84A6A" w:rsidRPr="0016709F">
              <w:rPr>
                <w:rFonts w:ascii="Arial Narrow" w:hAnsi="Arial Narrow"/>
                <w:sz w:val="16"/>
                <w:szCs w:val="16"/>
              </w:rPr>
              <w:t xml:space="preserve"> </w:t>
            </w:r>
            <w:r w:rsidR="00267367" w:rsidRPr="0016709F">
              <w:rPr>
                <w:rFonts w:ascii="Arial Narrow" w:hAnsi="Arial Narrow"/>
                <w:sz w:val="16"/>
                <w:szCs w:val="16"/>
              </w:rPr>
              <w:t xml:space="preserve">или страхового взноса (при оплате в рассрочку) </w:t>
            </w:r>
            <w:r w:rsidR="00C84A6A" w:rsidRPr="0016709F">
              <w:rPr>
                <w:rFonts w:ascii="Arial Narrow" w:hAnsi="Arial Narrow"/>
                <w:sz w:val="16"/>
                <w:szCs w:val="16"/>
              </w:rPr>
              <w:t xml:space="preserve">по настоящему Полису является день оплаты </w:t>
            </w:r>
            <w:r w:rsidR="00267367" w:rsidRPr="0016709F">
              <w:rPr>
                <w:rFonts w:ascii="Arial Narrow" w:hAnsi="Arial Narrow"/>
                <w:sz w:val="16"/>
                <w:szCs w:val="16"/>
              </w:rPr>
              <w:t xml:space="preserve">соответствующих денежных средств </w:t>
            </w:r>
            <w:r w:rsidR="00C84A6A" w:rsidRPr="0016709F">
              <w:rPr>
                <w:rFonts w:ascii="Arial Narrow" w:hAnsi="Arial Narrow"/>
                <w:sz w:val="16"/>
                <w:szCs w:val="16"/>
              </w:rPr>
              <w:t xml:space="preserve">Страховщику или </w:t>
            </w:r>
            <w:r w:rsidR="00267367" w:rsidRPr="0016709F">
              <w:rPr>
                <w:rFonts w:ascii="Arial Narrow" w:hAnsi="Arial Narrow"/>
                <w:sz w:val="16"/>
                <w:szCs w:val="16"/>
              </w:rPr>
              <w:t xml:space="preserve">его </w:t>
            </w:r>
            <w:r w:rsidR="00C84A6A" w:rsidRPr="0016709F">
              <w:rPr>
                <w:rFonts w:ascii="Arial Narrow" w:hAnsi="Arial Narrow"/>
                <w:sz w:val="16"/>
                <w:szCs w:val="16"/>
              </w:rPr>
              <w:t>представителю</w:t>
            </w:r>
            <w:r w:rsidR="00267367" w:rsidRPr="0016709F">
              <w:rPr>
                <w:rFonts w:ascii="Arial Narrow" w:hAnsi="Arial Narrow"/>
                <w:sz w:val="16"/>
                <w:szCs w:val="16"/>
              </w:rPr>
              <w:t>, уполномоченному</w:t>
            </w:r>
            <w:r w:rsidR="00267367" w:rsidRPr="0016709F">
              <w:t xml:space="preserve"> </w:t>
            </w:r>
            <w:r w:rsidR="00267367" w:rsidRPr="0016709F">
              <w:rPr>
                <w:rFonts w:ascii="Arial Narrow" w:hAnsi="Arial Narrow"/>
                <w:sz w:val="16"/>
                <w:szCs w:val="16"/>
              </w:rPr>
              <w:t xml:space="preserve">заключать Полисы страхования от несчастных случаев </w:t>
            </w:r>
            <w:proofErr w:type="gramStart"/>
            <w:r w:rsidR="00267367" w:rsidRPr="0016709F">
              <w:rPr>
                <w:rFonts w:ascii="Arial Narrow" w:hAnsi="Arial Narrow"/>
                <w:sz w:val="16"/>
                <w:szCs w:val="16"/>
              </w:rPr>
              <w:t>и  принимать</w:t>
            </w:r>
            <w:proofErr w:type="gramEnd"/>
            <w:r w:rsidR="00267367" w:rsidRPr="0016709F">
              <w:rPr>
                <w:rFonts w:ascii="Arial Narrow" w:hAnsi="Arial Narrow"/>
                <w:sz w:val="16"/>
                <w:szCs w:val="16"/>
              </w:rPr>
              <w:t xml:space="preserve"> от Страхователей страховые взносы (страховые премии) по ним</w:t>
            </w:r>
            <w:r w:rsidR="00C84A6A" w:rsidRPr="0016709F">
              <w:rPr>
                <w:rFonts w:ascii="Arial Narrow" w:hAnsi="Arial Narrow"/>
                <w:sz w:val="16"/>
                <w:szCs w:val="16"/>
              </w:rPr>
              <w:t xml:space="preserve">. Сумма и дата оплаты указываются в платежном документе, выданном Страховщиком или уполномоченным </w:t>
            </w:r>
            <w:r w:rsidR="00267367" w:rsidRPr="0016709F">
              <w:rPr>
                <w:rFonts w:ascii="Arial Narrow" w:hAnsi="Arial Narrow"/>
                <w:sz w:val="16"/>
                <w:szCs w:val="16"/>
              </w:rPr>
              <w:t xml:space="preserve">его </w:t>
            </w:r>
            <w:r w:rsidR="00C84A6A" w:rsidRPr="0016709F">
              <w:rPr>
                <w:rFonts w:ascii="Arial Narrow" w:hAnsi="Arial Narrow"/>
                <w:sz w:val="16"/>
                <w:szCs w:val="16"/>
              </w:rPr>
              <w:t xml:space="preserve">представителем, являющемся подтверждением оплаты </w:t>
            </w:r>
            <w:r w:rsidR="00267367" w:rsidRPr="0016709F">
              <w:rPr>
                <w:rFonts w:ascii="Arial Narrow" w:hAnsi="Arial Narrow"/>
                <w:sz w:val="16"/>
                <w:szCs w:val="16"/>
              </w:rPr>
              <w:t xml:space="preserve">денежных средств в счет </w:t>
            </w:r>
            <w:r w:rsidR="00C84A6A" w:rsidRPr="0016709F">
              <w:rPr>
                <w:rFonts w:ascii="Arial Narrow" w:hAnsi="Arial Narrow"/>
                <w:sz w:val="16"/>
                <w:szCs w:val="16"/>
              </w:rPr>
              <w:t>страховой премии</w:t>
            </w:r>
            <w:r w:rsidR="00267367" w:rsidRPr="0016709F">
              <w:rPr>
                <w:rFonts w:ascii="Arial Narrow" w:hAnsi="Arial Narrow"/>
                <w:sz w:val="16"/>
                <w:szCs w:val="16"/>
              </w:rPr>
              <w:t xml:space="preserve"> (страхового взноса)</w:t>
            </w:r>
            <w:r w:rsidR="00C84A6A" w:rsidRPr="0016709F">
              <w:rPr>
                <w:rFonts w:ascii="Arial Narrow" w:hAnsi="Arial Narrow"/>
                <w:sz w:val="16"/>
                <w:szCs w:val="16"/>
              </w:rPr>
              <w:t xml:space="preserve">. </w:t>
            </w:r>
            <w:r w:rsidR="00267367" w:rsidRPr="0016709F">
              <w:rPr>
                <w:rFonts w:ascii="Arial Narrow" w:hAnsi="Arial Narrow"/>
                <w:sz w:val="16"/>
                <w:szCs w:val="16"/>
              </w:rPr>
              <w:t>Вышеуказанный платежный документ является неотъемлемым приложением к настоящему Полису.</w:t>
            </w:r>
          </w:p>
          <w:p w:rsidR="00267367" w:rsidRPr="0016709F" w:rsidRDefault="00267367" w:rsidP="00267367">
            <w:pPr>
              <w:spacing w:after="0"/>
              <w:jc w:val="both"/>
              <w:rPr>
                <w:rFonts w:ascii="Arial Narrow" w:hAnsi="Arial Narrow"/>
                <w:sz w:val="16"/>
                <w:szCs w:val="16"/>
              </w:rPr>
            </w:pPr>
            <w:r w:rsidRPr="0016709F">
              <w:rPr>
                <w:rFonts w:ascii="Arial Narrow" w:hAnsi="Arial Narrow"/>
                <w:sz w:val="16"/>
                <w:szCs w:val="16"/>
              </w:rPr>
              <w:t>В случае неуплаты Страхователем страховой премии (при единовременной оплате) или ее первого взноса (при оплате в рассрочку) в срок и в размере, установленные настоящим Полисом, настоящий Полис является не вступившим в силу.</w:t>
            </w:r>
            <w:r w:rsidR="005E248E" w:rsidRPr="0016709F">
              <w:rPr>
                <w:rFonts w:ascii="Arial Narrow" w:hAnsi="Arial Narrow"/>
                <w:sz w:val="16"/>
                <w:szCs w:val="16"/>
              </w:rPr>
              <w:t xml:space="preserve"> </w:t>
            </w:r>
            <w:r w:rsidRPr="0016709F">
              <w:rPr>
                <w:rFonts w:ascii="Arial Narrow" w:hAnsi="Arial Narrow"/>
                <w:sz w:val="16"/>
                <w:szCs w:val="16"/>
              </w:rPr>
              <w:t>В случае неуплаты Страхователем очередного страхового взноса (при уплате в рассрочку) в срок и в размере, установленные настоящим Полисом, настоящий Полис расторгается, а неуплаченной часть страховой премии за период действия Полиса до даты его расторжения взыскивается со Страхователя в судебном порядке.</w:t>
            </w:r>
          </w:p>
          <w:p w:rsidR="00267367" w:rsidRPr="0016709F" w:rsidRDefault="00267367" w:rsidP="003A2F14">
            <w:pPr>
              <w:spacing w:after="0"/>
              <w:jc w:val="both"/>
              <w:rPr>
                <w:rFonts w:ascii="Arial Narrow" w:hAnsi="Arial Narrow"/>
                <w:sz w:val="16"/>
                <w:szCs w:val="16"/>
              </w:rPr>
            </w:pPr>
            <w:r w:rsidRPr="0016709F">
              <w:rPr>
                <w:rFonts w:ascii="Arial Narrow" w:hAnsi="Arial Narrow"/>
                <w:sz w:val="16"/>
                <w:szCs w:val="16"/>
              </w:rPr>
              <w:t>Если страховой случай наступил ранее, чем Страхователь полностью уплатил страховую премию, предусмотренную Полисом, то размер подлежащей уплате оставшейся части страховой премии вычитается из суммы страховой выплаты.</w:t>
            </w:r>
          </w:p>
          <w:p w:rsidR="00C84A6A" w:rsidRPr="0016709F" w:rsidRDefault="004C1FAE" w:rsidP="003A2F14">
            <w:pPr>
              <w:spacing w:after="0"/>
              <w:jc w:val="both"/>
              <w:rPr>
                <w:rFonts w:ascii="Arial Narrow" w:hAnsi="Arial Narrow"/>
                <w:sz w:val="16"/>
                <w:szCs w:val="16"/>
              </w:rPr>
            </w:pPr>
            <w:r w:rsidRPr="0016709F">
              <w:rPr>
                <w:rFonts w:ascii="Arial Narrow" w:hAnsi="Arial Narrow"/>
                <w:sz w:val="16"/>
                <w:szCs w:val="16"/>
              </w:rPr>
              <w:t>20</w:t>
            </w:r>
            <w:r w:rsidR="00C84A6A" w:rsidRPr="0016709F">
              <w:rPr>
                <w:rFonts w:ascii="Arial Narrow" w:hAnsi="Arial Narrow"/>
                <w:sz w:val="16"/>
                <w:szCs w:val="16"/>
              </w:rPr>
              <w:t xml:space="preserve">. Подписывая настоящий Полис, Страхователь </w:t>
            </w:r>
            <w:r w:rsidR="00121345" w:rsidRPr="0016709F">
              <w:rPr>
                <w:rFonts w:ascii="Arial Narrow" w:hAnsi="Arial Narrow"/>
                <w:sz w:val="16"/>
                <w:szCs w:val="16"/>
              </w:rPr>
              <w:t>/ Застрахованное лицо</w:t>
            </w:r>
            <w:r w:rsidR="00C84A6A" w:rsidRPr="0016709F">
              <w:rPr>
                <w:rFonts w:ascii="Arial Narrow" w:hAnsi="Arial Narrow"/>
                <w:sz w:val="16"/>
                <w:szCs w:val="16"/>
              </w:rPr>
              <w:t xml:space="preserve"> выражает свое согласие на предоставление Страховщику любой информации государственными органами, медицинскими организациями, бюро медико-социальной экспертизы, иными учреждениями (организациями), имеющими сведения о физическом и психическом состоянии здоровья Застрахованного лица, об истории его заболевания, об обстоятельствах и причинах (в том числе возможных причинах) наступления страхового случая, наличии иных договоров личного страхования и разрешает Страховщику использовать эту информацию, разрешает любому врачу любого медицинской организации, а также иным лицам, имеющим информацию о состоянии здоровья Застрахованного лица, о результатах объективных исследований и исследований биологических материалов, а также об истории болезни (болезней), диагнозе, лечении и прогнозе предоставлять эту информацию по запросу Страховщика.</w:t>
            </w:r>
          </w:p>
          <w:p w:rsidR="00C84A6A" w:rsidRPr="0016709F" w:rsidRDefault="00C84A6A" w:rsidP="003A2F14">
            <w:pPr>
              <w:spacing w:after="0"/>
              <w:jc w:val="both"/>
              <w:rPr>
                <w:rFonts w:ascii="Arial Narrow" w:hAnsi="Arial Narrow"/>
                <w:sz w:val="16"/>
                <w:szCs w:val="16"/>
              </w:rPr>
            </w:pPr>
            <w:r w:rsidRPr="0016709F">
              <w:rPr>
                <w:rFonts w:ascii="Arial Narrow" w:hAnsi="Arial Narrow"/>
                <w:sz w:val="16"/>
                <w:szCs w:val="16"/>
              </w:rPr>
              <w:lastRenderedPageBreak/>
              <w:t>2</w:t>
            </w:r>
            <w:r w:rsidR="004C1FAE" w:rsidRPr="0016709F">
              <w:rPr>
                <w:rFonts w:ascii="Arial Narrow" w:hAnsi="Arial Narrow"/>
                <w:sz w:val="16"/>
                <w:szCs w:val="16"/>
              </w:rPr>
              <w:t>1</w:t>
            </w:r>
            <w:r w:rsidRPr="0016709F">
              <w:rPr>
                <w:rFonts w:ascii="Arial Narrow" w:hAnsi="Arial Narrow"/>
                <w:sz w:val="16"/>
                <w:szCs w:val="16"/>
              </w:rPr>
              <w:t>. Страхователь имеет право отказаться от настоящего Полиса в течение 14 (четырнадцати) календарных дней со дня его заключения при отсутствии в данном периоде событий, имеющих признаки страхового случая. В случае отказа Страхователя от Полиса в течение 14 (четырнадцати) календарных дней со дня его заключения, при отсутствии в данном периоде событий, имеющих признаки страхового случая, уплаченная страховая премия возвращается Страхователю в полном объеме</w:t>
            </w:r>
            <w:r w:rsidR="00E652AD" w:rsidRPr="0016709F">
              <w:rPr>
                <w:rFonts w:ascii="Arial Narrow" w:hAnsi="Arial Narrow"/>
                <w:sz w:val="16"/>
                <w:szCs w:val="16"/>
              </w:rPr>
              <w:t>. Если Страхователь отказался от Полиса в вышеуказанный срок, но после даты начала срока действия Полиса (срока страхования), Страховщик при возврате уплаченной страховой премии Страхователю вправе удержать ее часть пропорционально сроку действия Полиса, прошедшему с даты начала действия страхования до даты прекращения действия Полиса. Возврат премии осуществляется</w:t>
            </w:r>
            <w:r w:rsidRPr="0016709F">
              <w:rPr>
                <w:rFonts w:ascii="Arial Narrow" w:hAnsi="Arial Narrow"/>
                <w:sz w:val="16"/>
                <w:szCs w:val="16"/>
              </w:rPr>
              <w:t xml:space="preserve"> в течение 10 (десяти) рабочих дней со дня получения письменного заявления Страхователя об отказе от Полиса с приложением копии Полиса и копии платежного документа. Полис считается прекратившим свое действие с даты получения Страховщиком письменного заявления Страхователя об отказе от Полиса. </w:t>
            </w:r>
            <w:r w:rsidR="00A25AE1" w:rsidRPr="0016709F">
              <w:rPr>
                <w:rFonts w:ascii="Arial Narrow" w:hAnsi="Arial Narrow"/>
                <w:sz w:val="16"/>
                <w:szCs w:val="16"/>
              </w:rPr>
              <w:t>Подтверждением направления письменного заявления в срок является документ, содержащий дату регистрации Страховщиком заявления Страхователя об отказе от Полиса (при обращении Страхователя в офис Страховщика) либо почтовый штемпель отправителя (при направлении Страхователем документов на адрес Страховщика средствами почтовой связи). Страховщик возвращает Страхователю страховую премию/часть страховой премии в течение 10 рабочих дней со дня получения письменного заявления Страхователя об отказе от Полиса с приложением копий Полиса, платежного документа и банковских реквизитов.</w:t>
            </w:r>
            <w:r w:rsidRPr="0016709F">
              <w:rPr>
                <w:rFonts w:ascii="Arial Narrow" w:hAnsi="Arial Narrow"/>
                <w:sz w:val="16"/>
                <w:szCs w:val="16"/>
              </w:rPr>
              <w:t xml:space="preserve"> Порядок отказа от Полиса в течение 14 (четырнадцати) календарных дней указан в Правилах. При досрочном отказе Страхователя от Полиса, в период после 14 (четырнадцати) календарных дней со дня его заключения, уплаченная Страховщику страховая премия не подлежит возврату.</w:t>
            </w:r>
          </w:p>
          <w:p w:rsidR="00C84A6A" w:rsidRPr="0016709F" w:rsidRDefault="00C84A6A" w:rsidP="003A2F14">
            <w:pPr>
              <w:spacing w:after="0"/>
              <w:jc w:val="both"/>
              <w:rPr>
                <w:rFonts w:ascii="Arial Narrow" w:hAnsi="Arial Narrow"/>
                <w:sz w:val="16"/>
                <w:szCs w:val="16"/>
              </w:rPr>
            </w:pPr>
            <w:r w:rsidRPr="0016709F">
              <w:rPr>
                <w:rFonts w:ascii="Arial Narrow" w:hAnsi="Arial Narrow"/>
                <w:sz w:val="16"/>
                <w:szCs w:val="16"/>
              </w:rPr>
              <w:t>2</w:t>
            </w:r>
            <w:r w:rsidR="004C1FAE" w:rsidRPr="0016709F">
              <w:rPr>
                <w:rFonts w:ascii="Arial Narrow" w:hAnsi="Arial Narrow"/>
                <w:sz w:val="16"/>
                <w:szCs w:val="16"/>
              </w:rPr>
              <w:t>2</w:t>
            </w:r>
            <w:r w:rsidRPr="0016709F">
              <w:rPr>
                <w:rFonts w:ascii="Arial Narrow" w:hAnsi="Arial Narrow"/>
                <w:sz w:val="16"/>
                <w:szCs w:val="16"/>
              </w:rPr>
              <w:t>. Подписывая настоящий Полис, Страхователь выражает ООО Страховой Компанией «Гелиос» свое согласие на обработку (сбор, систематизацию, накопление, хранение, уточнение (обновление, изменение), использование, распространение (в том числе передач), обезличивание, блокирование и уничтожение), в том числе автоматизированное, их персональных данных в соответствии с требованиями Федерального закона от 27.07.2006 №152-ФЗ «О персональных данных», с целью включения их в клиентскую базу данных Страховщика, для осуществления сервиса сопровождения в соответствии с настоящим Полисом, а также для информационных рассылок, маркетинговых и рекламных акций и телефонных опросов. Настоящее согласие на указанные выше действия гарантируется на срок действия Полиса и период хранения данных по Полисам в соответствии с требованиями законодательства Российской Федерации. Согласие на обработку персональных данных может быть отозвано субъектом персональных данных по их письменному заявлению.</w:t>
            </w:r>
          </w:p>
          <w:p w:rsidR="00C84A6A" w:rsidRPr="0016709F" w:rsidRDefault="00C84A6A" w:rsidP="003A2F14">
            <w:pPr>
              <w:spacing w:after="0"/>
              <w:jc w:val="both"/>
              <w:rPr>
                <w:rFonts w:ascii="Arial Narrow" w:hAnsi="Arial Narrow"/>
                <w:sz w:val="16"/>
                <w:szCs w:val="16"/>
              </w:rPr>
            </w:pPr>
            <w:r w:rsidRPr="0016709F">
              <w:rPr>
                <w:rFonts w:ascii="Arial Narrow" w:hAnsi="Arial Narrow"/>
                <w:sz w:val="16"/>
                <w:szCs w:val="16"/>
              </w:rPr>
              <w:t>2</w:t>
            </w:r>
            <w:r w:rsidR="004C1FAE" w:rsidRPr="0016709F">
              <w:rPr>
                <w:rFonts w:ascii="Arial Narrow" w:hAnsi="Arial Narrow"/>
                <w:sz w:val="16"/>
                <w:szCs w:val="16"/>
              </w:rPr>
              <w:t>3</w:t>
            </w:r>
            <w:r w:rsidRPr="0016709F">
              <w:rPr>
                <w:rFonts w:ascii="Arial Narrow" w:hAnsi="Arial Narrow"/>
                <w:sz w:val="16"/>
                <w:szCs w:val="16"/>
              </w:rPr>
              <w:t xml:space="preserve">. Подписывая настоящий Полис, Страхователь </w:t>
            </w:r>
            <w:r w:rsidR="00121345" w:rsidRPr="0016709F">
              <w:rPr>
                <w:rFonts w:ascii="Arial Narrow" w:hAnsi="Arial Narrow"/>
                <w:sz w:val="16"/>
                <w:szCs w:val="16"/>
              </w:rPr>
              <w:t xml:space="preserve">/ Застрахованное лицо </w:t>
            </w:r>
            <w:r w:rsidRPr="0016709F">
              <w:rPr>
                <w:rFonts w:ascii="Arial Narrow" w:hAnsi="Arial Narrow"/>
                <w:sz w:val="16"/>
                <w:szCs w:val="16"/>
              </w:rPr>
              <w:t>подтверждает, что он не являются иностранными публичными должностными лицами, должностными лицами публичной международной организации, лицами, замещающими (занимающими)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осуществляется Президентом Российской Федерации или Правительством Российской Федерации (или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а также их супругами и близкими родственниками.</w:t>
            </w:r>
          </w:p>
          <w:p w:rsidR="00C84A6A" w:rsidRPr="0016709F" w:rsidRDefault="00C84A6A" w:rsidP="003A2F14">
            <w:pPr>
              <w:spacing w:after="0"/>
              <w:jc w:val="both"/>
              <w:rPr>
                <w:rFonts w:ascii="Arial Narrow" w:hAnsi="Arial Narrow"/>
                <w:b/>
                <w:sz w:val="16"/>
                <w:szCs w:val="16"/>
              </w:rPr>
            </w:pPr>
            <w:r w:rsidRPr="0016709F">
              <w:rPr>
                <w:rFonts w:ascii="Arial Narrow" w:hAnsi="Arial Narrow"/>
                <w:b/>
                <w:sz w:val="16"/>
                <w:szCs w:val="16"/>
              </w:rPr>
              <w:t>Страхователь с Условиями страхования ознакомлен и полностью согласен.</w:t>
            </w:r>
          </w:p>
          <w:p w:rsidR="00C84A6A" w:rsidRPr="00C84A6A" w:rsidRDefault="00C84A6A" w:rsidP="003A2F14">
            <w:pPr>
              <w:spacing w:after="0"/>
              <w:jc w:val="both"/>
              <w:rPr>
                <w:rFonts w:ascii="Arial Narrow" w:hAnsi="Arial Narrow"/>
                <w:sz w:val="16"/>
                <w:szCs w:val="16"/>
              </w:rPr>
            </w:pPr>
            <w:r w:rsidRPr="0016709F">
              <w:rPr>
                <w:rFonts w:ascii="Arial Narrow" w:hAnsi="Arial Narrow"/>
                <w:b/>
                <w:sz w:val="16"/>
                <w:szCs w:val="16"/>
              </w:rPr>
              <w:t>____________________________/____________________________</w:t>
            </w:r>
          </w:p>
        </w:tc>
      </w:tr>
    </w:tbl>
    <w:p w:rsidR="002870CE" w:rsidRDefault="002870CE" w:rsidP="002870CE"/>
    <w:p w:rsidR="00863AD8" w:rsidRPr="002870CE" w:rsidRDefault="002870CE" w:rsidP="002870CE">
      <w:pPr>
        <w:tabs>
          <w:tab w:val="left" w:pos="1322"/>
        </w:tabs>
      </w:pPr>
      <w:r>
        <w:tab/>
      </w:r>
    </w:p>
    <w:sectPr w:rsidR="00863AD8" w:rsidRPr="002870CE" w:rsidSect="00F07573">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3B7" w:rsidRDefault="00E953B7" w:rsidP="00F07573">
      <w:pPr>
        <w:spacing w:after="0" w:line="240" w:lineRule="auto"/>
      </w:pPr>
      <w:r>
        <w:separator/>
      </w:r>
    </w:p>
  </w:endnote>
  <w:endnote w:type="continuationSeparator" w:id="0">
    <w:p w:rsidR="00E953B7" w:rsidRDefault="00E953B7" w:rsidP="00F0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103716"/>
      <w:docPartObj>
        <w:docPartGallery w:val="Page Numbers (Bottom of Page)"/>
        <w:docPartUnique/>
      </w:docPartObj>
    </w:sdtPr>
    <w:sdtEndPr/>
    <w:sdtContent>
      <w:p w:rsidR="00B46293" w:rsidRDefault="00B46293">
        <w:pPr>
          <w:pStyle w:val="a5"/>
          <w:jc w:val="right"/>
        </w:pPr>
        <w:r>
          <w:fldChar w:fldCharType="begin"/>
        </w:r>
        <w:r>
          <w:instrText>PAGE   \* MERGEFORMAT</w:instrText>
        </w:r>
        <w:r>
          <w:fldChar w:fldCharType="separate"/>
        </w:r>
        <w:r w:rsidR="003F3674">
          <w:rPr>
            <w:noProof/>
          </w:rPr>
          <w:t>5</w:t>
        </w:r>
        <w:r>
          <w:fldChar w:fldCharType="end"/>
        </w:r>
      </w:p>
    </w:sdtContent>
  </w:sdt>
  <w:p w:rsidR="00B46293" w:rsidRDefault="00B462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3B7" w:rsidRDefault="00E953B7" w:rsidP="00F07573">
      <w:pPr>
        <w:spacing w:after="0" w:line="240" w:lineRule="auto"/>
      </w:pPr>
      <w:r>
        <w:separator/>
      </w:r>
    </w:p>
  </w:footnote>
  <w:footnote w:type="continuationSeparator" w:id="0">
    <w:p w:rsidR="00E953B7" w:rsidRDefault="00E953B7" w:rsidP="00F07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61A8"/>
    <w:multiLevelType w:val="hybridMultilevel"/>
    <w:tmpl w:val="A61AC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CE0A3D"/>
    <w:multiLevelType w:val="hybridMultilevel"/>
    <w:tmpl w:val="065A0B3A"/>
    <w:lvl w:ilvl="0" w:tplc="B2A4BF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85F0D28"/>
    <w:multiLevelType w:val="hybridMultilevel"/>
    <w:tmpl w:val="DBB8CC44"/>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3" w15:restartNumberingAfterBreak="0">
    <w:nsid w:val="47956C51"/>
    <w:multiLevelType w:val="hybridMultilevel"/>
    <w:tmpl w:val="6FF805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A5B4926"/>
    <w:multiLevelType w:val="hybridMultilevel"/>
    <w:tmpl w:val="112061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C94"/>
    <w:rsid w:val="00001337"/>
    <w:rsid w:val="00025B2A"/>
    <w:rsid w:val="00034992"/>
    <w:rsid w:val="000441FB"/>
    <w:rsid w:val="00055E39"/>
    <w:rsid w:val="00121345"/>
    <w:rsid w:val="00162A38"/>
    <w:rsid w:val="0016709F"/>
    <w:rsid w:val="001A548B"/>
    <w:rsid w:val="00204D2F"/>
    <w:rsid w:val="0024070C"/>
    <w:rsid w:val="00253FF4"/>
    <w:rsid w:val="00267367"/>
    <w:rsid w:val="002870CE"/>
    <w:rsid w:val="0029527A"/>
    <w:rsid w:val="002E4E66"/>
    <w:rsid w:val="002E5F64"/>
    <w:rsid w:val="00335B4B"/>
    <w:rsid w:val="00354897"/>
    <w:rsid w:val="003A2F14"/>
    <w:rsid w:val="003A31AF"/>
    <w:rsid w:val="003A445D"/>
    <w:rsid w:val="003F3674"/>
    <w:rsid w:val="00411F0E"/>
    <w:rsid w:val="00450D33"/>
    <w:rsid w:val="00475B42"/>
    <w:rsid w:val="004C1FAE"/>
    <w:rsid w:val="004E6522"/>
    <w:rsid w:val="00524C24"/>
    <w:rsid w:val="0058168F"/>
    <w:rsid w:val="00593EA3"/>
    <w:rsid w:val="005D607F"/>
    <w:rsid w:val="005E248E"/>
    <w:rsid w:val="00616905"/>
    <w:rsid w:val="00621893"/>
    <w:rsid w:val="006478BA"/>
    <w:rsid w:val="00665BE6"/>
    <w:rsid w:val="006A3D05"/>
    <w:rsid w:val="006F576D"/>
    <w:rsid w:val="006F69F3"/>
    <w:rsid w:val="00773E21"/>
    <w:rsid w:val="007951A7"/>
    <w:rsid w:val="00797894"/>
    <w:rsid w:val="007E04A4"/>
    <w:rsid w:val="008010A2"/>
    <w:rsid w:val="00830A4D"/>
    <w:rsid w:val="00861685"/>
    <w:rsid w:val="00863AD8"/>
    <w:rsid w:val="00896286"/>
    <w:rsid w:val="008A5BA1"/>
    <w:rsid w:val="008A6A87"/>
    <w:rsid w:val="008B2A35"/>
    <w:rsid w:val="00932808"/>
    <w:rsid w:val="00932943"/>
    <w:rsid w:val="00936F3C"/>
    <w:rsid w:val="00945C6B"/>
    <w:rsid w:val="009610D1"/>
    <w:rsid w:val="00986A4D"/>
    <w:rsid w:val="00990B74"/>
    <w:rsid w:val="009A10D8"/>
    <w:rsid w:val="009B1960"/>
    <w:rsid w:val="009F1B8C"/>
    <w:rsid w:val="009F2318"/>
    <w:rsid w:val="00A25AE1"/>
    <w:rsid w:val="00A91911"/>
    <w:rsid w:val="00AB0CF7"/>
    <w:rsid w:val="00B04D39"/>
    <w:rsid w:val="00B46293"/>
    <w:rsid w:val="00B941DC"/>
    <w:rsid w:val="00C43237"/>
    <w:rsid w:val="00C50FFA"/>
    <w:rsid w:val="00C84A6A"/>
    <w:rsid w:val="00C96C94"/>
    <w:rsid w:val="00CC3796"/>
    <w:rsid w:val="00D01395"/>
    <w:rsid w:val="00D03B01"/>
    <w:rsid w:val="00D40FCC"/>
    <w:rsid w:val="00D514F3"/>
    <w:rsid w:val="00D66EC1"/>
    <w:rsid w:val="00D908BB"/>
    <w:rsid w:val="00DA0B9D"/>
    <w:rsid w:val="00DA48FA"/>
    <w:rsid w:val="00DB1D16"/>
    <w:rsid w:val="00E24A7E"/>
    <w:rsid w:val="00E5169B"/>
    <w:rsid w:val="00E52334"/>
    <w:rsid w:val="00E652AD"/>
    <w:rsid w:val="00E7091D"/>
    <w:rsid w:val="00E92633"/>
    <w:rsid w:val="00E953B7"/>
    <w:rsid w:val="00EE680A"/>
    <w:rsid w:val="00F07573"/>
    <w:rsid w:val="00FF3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4C5AA0-A754-4A04-AC1A-31FF725F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7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57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7573"/>
  </w:style>
  <w:style w:type="paragraph" w:styleId="a5">
    <w:name w:val="footer"/>
    <w:basedOn w:val="a"/>
    <w:link w:val="a6"/>
    <w:uiPriority w:val="99"/>
    <w:unhideWhenUsed/>
    <w:rsid w:val="00F0757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7573"/>
  </w:style>
  <w:style w:type="table" w:styleId="a7">
    <w:name w:val="Table Grid"/>
    <w:basedOn w:val="a1"/>
    <w:uiPriority w:val="59"/>
    <w:rsid w:val="00F07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63AD8"/>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customStyle="1" w:styleId="21">
    <w:name w:val="Основной текст 21"/>
    <w:basedOn w:val="a"/>
    <w:rsid w:val="00863AD8"/>
    <w:pPr>
      <w:spacing w:after="0" w:line="240" w:lineRule="auto"/>
      <w:ind w:firstLine="567"/>
    </w:pPr>
    <w:rPr>
      <w:rFonts w:ascii="Times New Roman" w:eastAsia="Times New Roman" w:hAnsi="Times New Roman"/>
      <w:sz w:val="24"/>
      <w:szCs w:val="20"/>
    </w:rPr>
  </w:style>
  <w:style w:type="character" w:styleId="a9">
    <w:name w:val="Hyperlink"/>
    <w:basedOn w:val="a0"/>
    <w:uiPriority w:val="99"/>
    <w:rsid w:val="00A25AE1"/>
    <w:rPr>
      <w:rFonts w:cs="Times New Roman"/>
      <w:color w:val="0066CC"/>
      <w:u w:val="single"/>
    </w:rPr>
  </w:style>
  <w:style w:type="paragraph" w:styleId="aa">
    <w:name w:val="Balloon Text"/>
    <w:basedOn w:val="a"/>
    <w:link w:val="ab"/>
    <w:uiPriority w:val="99"/>
    <w:semiHidden/>
    <w:unhideWhenUsed/>
    <w:rsid w:val="00945C6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45C6B"/>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71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kgelios.ru/documents/"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3269</Words>
  <Characters>18636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dc:creator>
  <cp:keywords/>
  <dc:description/>
  <cp:lastModifiedBy>Пинзул Илья Сергеевич</cp:lastModifiedBy>
  <cp:revision>7</cp:revision>
  <dcterms:created xsi:type="dcterms:W3CDTF">2020-04-22T12:50:00Z</dcterms:created>
  <dcterms:modified xsi:type="dcterms:W3CDTF">2020-09-08T08:20:00Z</dcterms:modified>
</cp:coreProperties>
</file>